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91418" w14:textId="6D187CA6" w:rsidR="00010BBA" w:rsidRPr="007A7FEB" w:rsidRDefault="00010BBA" w:rsidP="007A7FEB">
      <w:pPr>
        <w:spacing w:after="0" w:line="360" w:lineRule="auto"/>
        <w:ind w:left="1562" w:right="726"/>
        <w:jc w:val="center"/>
        <w:rPr>
          <w:rFonts w:cstheme="minorHAnsi"/>
          <w:b/>
          <w:sz w:val="24"/>
          <w:szCs w:val="24"/>
        </w:rPr>
      </w:pPr>
      <w:r w:rsidRPr="007A7FEB">
        <w:rPr>
          <w:rFonts w:cstheme="minorHAnsi"/>
          <w:b/>
          <w:sz w:val="24"/>
          <w:szCs w:val="24"/>
          <w:u w:val="thick"/>
        </w:rPr>
        <w:t>Reporting Format-B</w:t>
      </w:r>
    </w:p>
    <w:p w14:paraId="3204A1CE" w14:textId="77777777" w:rsidR="00010BBA" w:rsidRPr="007A7FEB" w:rsidRDefault="00010BBA" w:rsidP="007A7FEB">
      <w:pPr>
        <w:pStyle w:val="BodyText"/>
        <w:spacing w:after="0" w:line="360" w:lineRule="auto"/>
        <w:rPr>
          <w:rFonts w:cstheme="minorHAnsi"/>
          <w:b/>
        </w:rPr>
      </w:pPr>
    </w:p>
    <w:p w14:paraId="76C02171" w14:textId="77777777" w:rsidR="00010BBA" w:rsidRPr="007A7FEB" w:rsidRDefault="00010BBA" w:rsidP="007A7FEB">
      <w:pPr>
        <w:spacing w:after="0" w:line="360" w:lineRule="auto"/>
        <w:ind w:left="3081"/>
        <w:rPr>
          <w:rFonts w:cstheme="minorHAnsi"/>
          <w:b/>
          <w:sz w:val="24"/>
          <w:szCs w:val="24"/>
        </w:rPr>
      </w:pPr>
      <w:r w:rsidRPr="007A7FEB">
        <w:rPr>
          <w:rFonts w:cstheme="minorHAnsi"/>
          <w:b/>
          <w:sz w:val="24"/>
          <w:szCs w:val="24"/>
        </w:rPr>
        <w:t>Structure of the Detailed Reporting format</w:t>
      </w:r>
    </w:p>
    <w:p w14:paraId="43CFE270" w14:textId="77777777" w:rsidR="00010BBA" w:rsidRPr="007A7FEB" w:rsidRDefault="00010BBA" w:rsidP="007A7FEB">
      <w:pPr>
        <w:spacing w:after="0" w:line="360" w:lineRule="auto"/>
        <w:jc w:val="center"/>
        <w:rPr>
          <w:rFonts w:cstheme="minorHAnsi"/>
          <w:sz w:val="24"/>
          <w:szCs w:val="24"/>
        </w:rPr>
      </w:pPr>
      <w:bookmarkStart w:id="0" w:name="_Toc10536799"/>
      <w:r w:rsidRPr="007A7FEB">
        <w:rPr>
          <w:rFonts w:cstheme="minorHAnsi"/>
          <w:sz w:val="24"/>
          <w:szCs w:val="24"/>
        </w:rPr>
        <w:t>(To be submitted by Evaluators to SACS for each TI evaluated with a copy NACO)</w:t>
      </w:r>
      <w:bookmarkEnd w:id="0"/>
    </w:p>
    <w:p w14:paraId="192EBC3B" w14:textId="77777777" w:rsidR="00010BBA" w:rsidRPr="007A7FEB" w:rsidRDefault="00010BBA" w:rsidP="007A7FEB">
      <w:pPr>
        <w:pStyle w:val="BodyText"/>
        <w:spacing w:after="0" w:line="360" w:lineRule="auto"/>
        <w:rPr>
          <w:rFonts w:cstheme="minorHAnsi"/>
          <w:b/>
        </w:rPr>
      </w:pPr>
    </w:p>
    <w:p w14:paraId="30F7D93C" w14:textId="77777777" w:rsidR="00010BBA" w:rsidRPr="007A7FEB" w:rsidRDefault="00010BBA" w:rsidP="007A7FEB">
      <w:pPr>
        <w:spacing w:after="0" w:line="360" w:lineRule="auto"/>
        <w:rPr>
          <w:rFonts w:cstheme="minorHAnsi"/>
          <w:b/>
          <w:bCs/>
          <w:sz w:val="24"/>
          <w:szCs w:val="24"/>
        </w:rPr>
      </w:pPr>
      <w:bookmarkStart w:id="1" w:name="_Toc10536800"/>
      <w:r w:rsidRPr="007A7FEB">
        <w:rPr>
          <w:rFonts w:cstheme="minorHAnsi"/>
          <w:b/>
          <w:bCs/>
          <w:sz w:val="24"/>
          <w:szCs w:val="24"/>
        </w:rPr>
        <w:t>Introduction</w:t>
      </w:r>
      <w:bookmarkEnd w:id="1"/>
    </w:p>
    <w:p w14:paraId="2F55964F" w14:textId="77777777" w:rsidR="00010BBA" w:rsidRPr="007A7FEB" w:rsidRDefault="00010BBA" w:rsidP="007A7FEB">
      <w:pPr>
        <w:pStyle w:val="ListParagraph"/>
        <w:numPr>
          <w:ilvl w:val="0"/>
          <w:numId w:val="9"/>
        </w:numPr>
        <w:tabs>
          <w:tab w:val="left" w:pos="1925"/>
        </w:tabs>
        <w:spacing w:after="0" w:line="360" w:lineRule="auto"/>
        <w:rPr>
          <w:rFonts w:cstheme="minorHAnsi"/>
          <w:b/>
          <w:bCs/>
          <w:sz w:val="24"/>
          <w:szCs w:val="24"/>
        </w:rPr>
      </w:pPr>
      <w:r w:rsidRPr="007A7FEB">
        <w:rPr>
          <w:rFonts w:cstheme="minorHAnsi"/>
          <w:b/>
          <w:bCs/>
          <w:sz w:val="24"/>
          <w:szCs w:val="24"/>
        </w:rPr>
        <w:t xml:space="preserve">Name and address of the Organization – </w:t>
      </w:r>
    </w:p>
    <w:p w14:paraId="3D073D98" w14:textId="3751165E" w:rsidR="00E4641B" w:rsidRPr="007A7FEB" w:rsidRDefault="00010BBA" w:rsidP="007A7FEB">
      <w:pPr>
        <w:pStyle w:val="ListParagraph"/>
        <w:spacing w:after="0" w:line="360" w:lineRule="auto"/>
        <w:ind w:left="1564"/>
        <w:rPr>
          <w:rFonts w:cstheme="minorHAnsi"/>
          <w:color w:val="000000"/>
          <w:sz w:val="24"/>
          <w:szCs w:val="24"/>
        </w:rPr>
      </w:pPr>
      <w:r w:rsidRPr="007A7FEB">
        <w:rPr>
          <w:rFonts w:cstheme="minorHAnsi"/>
          <w:color w:val="000000"/>
          <w:sz w:val="24"/>
          <w:szCs w:val="24"/>
        </w:rPr>
        <w:t>PLOT NO. 1, PHASE 1, Bapu Dham Colony, Sector-26,</w:t>
      </w:r>
      <w:r w:rsidR="00E4641B" w:rsidRPr="007A7FEB">
        <w:rPr>
          <w:rFonts w:cstheme="minorHAnsi"/>
          <w:color w:val="000000"/>
          <w:sz w:val="24"/>
          <w:szCs w:val="24"/>
        </w:rPr>
        <w:t xml:space="preserve"> </w:t>
      </w:r>
      <w:r w:rsidRPr="007A7FEB">
        <w:rPr>
          <w:rFonts w:cstheme="minorHAnsi"/>
          <w:color w:val="000000"/>
          <w:sz w:val="24"/>
          <w:szCs w:val="24"/>
        </w:rPr>
        <w:t>CHANDIGARH</w:t>
      </w:r>
    </w:p>
    <w:p w14:paraId="34612C47" w14:textId="77777777" w:rsidR="00010BBA" w:rsidRPr="007A7FEB" w:rsidRDefault="00010BBA" w:rsidP="007A7FEB">
      <w:pPr>
        <w:pStyle w:val="ListParagraph"/>
        <w:numPr>
          <w:ilvl w:val="0"/>
          <w:numId w:val="9"/>
        </w:numPr>
        <w:tabs>
          <w:tab w:val="left" w:pos="1925"/>
        </w:tabs>
        <w:spacing w:after="0" w:line="360" w:lineRule="auto"/>
        <w:rPr>
          <w:rFonts w:cstheme="minorHAnsi"/>
          <w:b/>
          <w:bCs/>
          <w:sz w:val="24"/>
          <w:szCs w:val="24"/>
        </w:rPr>
      </w:pPr>
      <w:r w:rsidRPr="007A7FEB">
        <w:rPr>
          <w:rFonts w:cstheme="minorHAnsi"/>
          <w:b/>
          <w:bCs/>
          <w:sz w:val="24"/>
          <w:szCs w:val="24"/>
        </w:rPr>
        <w:t xml:space="preserve">Background of Project </w:t>
      </w:r>
    </w:p>
    <w:p w14:paraId="0EEC6601" w14:textId="08649EB1" w:rsidR="00010BBA" w:rsidRPr="007A7FEB" w:rsidRDefault="00E4641B" w:rsidP="007A7FEB">
      <w:pPr>
        <w:pStyle w:val="ListParagraph"/>
        <w:tabs>
          <w:tab w:val="left" w:pos="1925"/>
        </w:tabs>
        <w:spacing w:after="0" w:line="360" w:lineRule="auto"/>
        <w:ind w:left="1564"/>
        <w:rPr>
          <w:rFonts w:cstheme="minorHAnsi"/>
          <w:sz w:val="24"/>
          <w:szCs w:val="24"/>
        </w:rPr>
      </w:pPr>
      <w:r w:rsidRPr="007A7FEB">
        <w:rPr>
          <w:rFonts w:cstheme="minorHAnsi"/>
          <w:sz w:val="24"/>
          <w:szCs w:val="24"/>
        </w:rPr>
        <w:t>Y</w:t>
      </w:r>
      <w:r w:rsidR="00010BBA" w:rsidRPr="007A7FEB">
        <w:rPr>
          <w:rFonts w:cstheme="minorHAnsi"/>
          <w:sz w:val="24"/>
          <w:szCs w:val="24"/>
        </w:rPr>
        <w:t xml:space="preserve">ear of starting </w:t>
      </w:r>
      <w:r w:rsidR="00AD0F02" w:rsidRPr="007A7FEB">
        <w:rPr>
          <w:rFonts w:cstheme="minorHAnsi"/>
          <w:sz w:val="24"/>
          <w:szCs w:val="24"/>
        </w:rPr>
        <w:t>- 2007</w:t>
      </w:r>
    </w:p>
    <w:p w14:paraId="1E11EF69" w14:textId="0C9D65EF" w:rsidR="00010BBA" w:rsidRPr="007A7FEB" w:rsidRDefault="00E4641B" w:rsidP="007A7FEB">
      <w:pPr>
        <w:pStyle w:val="ListParagraph"/>
        <w:tabs>
          <w:tab w:val="left" w:pos="1925"/>
        </w:tabs>
        <w:spacing w:after="0" w:line="360" w:lineRule="auto"/>
        <w:ind w:left="1564"/>
        <w:rPr>
          <w:rFonts w:cstheme="minorHAnsi"/>
          <w:sz w:val="24"/>
          <w:szCs w:val="24"/>
        </w:rPr>
      </w:pPr>
      <w:r w:rsidRPr="007A7FEB">
        <w:rPr>
          <w:rFonts w:cstheme="minorHAnsi"/>
          <w:sz w:val="24"/>
          <w:szCs w:val="24"/>
        </w:rPr>
        <w:t>C</w:t>
      </w:r>
      <w:r w:rsidR="00010BBA" w:rsidRPr="007A7FEB">
        <w:rPr>
          <w:rFonts w:cstheme="minorHAnsi"/>
          <w:sz w:val="24"/>
          <w:szCs w:val="24"/>
        </w:rPr>
        <w:t>ontracted population</w:t>
      </w:r>
      <w:r w:rsidR="00AD0F02" w:rsidRPr="007A7FEB">
        <w:rPr>
          <w:rFonts w:cstheme="minorHAnsi"/>
          <w:sz w:val="24"/>
          <w:szCs w:val="24"/>
        </w:rPr>
        <w:t xml:space="preserve"> - 600</w:t>
      </w:r>
    </w:p>
    <w:p w14:paraId="3D8876E5" w14:textId="2633541C" w:rsidR="00AD0F02" w:rsidRPr="007A7FEB" w:rsidRDefault="00E4641B" w:rsidP="007A7FEB">
      <w:pPr>
        <w:pStyle w:val="ListParagraph"/>
        <w:tabs>
          <w:tab w:val="left" w:pos="1925"/>
        </w:tabs>
        <w:spacing w:after="0" w:line="360" w:lineRule="auto"/>
        <w:ind w:left="1564"/>
        <w:rPr>
          <w:rFonts w:cstheme="minorHAnsi"/>
          <w:sz w:val="24"/>
          <w:szCs w:val="24"/>
        </w:rPr>
      </w:pPr>
      <w:r w:rsidRPr="007A7FEB">
        <w:rPr>
          <w:rFonts w:cstheme="minorHAnsi"/>
          <w:sz w:val="24"/>
          <w:szCs w:val="24"/>
        </w:rPr>
        <w:t>E</w:t>
      </w:r>
      <w:r w:rsidR="00010BBA" w:rsidRPr="007A7FEB">
        <w:rPr>
          <w:rFonts w:cstheme="minorHAnsi"/>
          <w:sz w:val="24"/>
          <w:szCs w:val="24"/>
        </w:rPr>
        <w:t>ver registered</w:t>
      </w:r>
      <w:r w:rsidR="00AD0F02" w:rsidRPr="007A7FEB">
        <w:rPr>
          <w:rFonts w:cstheme="minorHAnsi"/>
          <w:sz w:val="24"/>
          <w:szCs w:val="24"/>
        </w:rPr>
        <w:t xml:space="preserve"> </w:t>
      </w:r>
      <w:r w:rsidR="00010BBA" w:rsidRPr="007A7FEB">
        <w:rPr>
          <w:rFonts w:cstheme="minorHAnsi"/>
          <w:sz w:val="24"/>
          <w:szCs w:val="24"/>
        </w:rPr>
        <w:t>current active</w:t>
      </w:r>
      <w:r w:rsidR="00AD0F02" w:rsidRPr="007A7FEB">
        <w:rPr>
          <w:rFonts w:cstheme="minorHAnsi"/>
          <w:sz w:val="24"/>
          <w:szCs w:val="24"/>
        </w:rPr>
        <w:t>- 717</w:t>
      </w:r>
      <w:r w:rsidR="00010BBA" w:rsidRPr="007A7FEB">
        <w:rPr>
          <w:rFonts w:cstheme="minorHAnsi"/>
          <w:sz w:val="24"/>
          <w:szCs w:val="24"/>
        </w:rPr>
        <w:t xml:space="preserve"> </w:t>
      </w:r>
    </w:p>
    <w:p w14:paraId="583E16A3" w14:textId="06C21B7E" w:rsidR="00010BBA" w:rsidRPr="007A7FEB" w:rsidRDefault="00E4641B" w:rsidP="007A7FEB">
      <w:pPr>
        <w:pStyle w:val="ListParagraph"/>
        <w:tabs>
          <w:tab w:val="left" w:pos="1925"/>
        </w:tabs>
        <w:spacing w:after="0" w:line="360" w:lineRule="auto"/>
        <w:ind w:left="1564"/>
        <w:rPr>
          <w:rFonts w:cstheme="minorHAnsi"/>
          <w:sz w:val="24"/>
          <w:szCs w:val="24"/>
        </w:rPr>
      </w:pPr>
      <w:r w:rsidRPr="007A7FEB">
        <w:rPr>
          <w:rFonts w:cstheme="minorHAnsi"/>
          <w:sz w:val="24"/>
          <w:szCs w:val="24"/>
        </w:rPr>
        <w:t>N</w:t>
      </w:r>
      <w:r w:rsidR="00010BBA" w:rsidRPr="007A7FEB">
        <w:rPr>
          <w:rFonts w:cstheme="minorHAnsi"/>
          <w:sz w:val="24"/>
          <w:szCs w:val="24"/>
        </w:rPr>
        <w:t xml:space="preserve">o. of approved staff </w:t>
      </w:r>
      <w:r w:rsidR="00AD0F02" w:rsidRPr="007A7FEB">
        <w:rPr>
          <w:rFonts w:cstheme="minorHAnsi"/>
          <w:sz w:val="24"/>
          <w:szCs w:val="24"/>
        </w:rPr>
        <w:t>– (Total 6 for Office and 10 Pes) which includes 1 Project Manager, 1 counsellor, 1 M&amp;E cum Accountant, and 3 ORWs</w:t>
      </w:r>
      <w:r w:rsidR="00E32703" w:rsidRPr="007A7FEB">
        <w:rPr>
          <w:rFonts w:cstheme="minorHAnsi"/>
          <w:sz w:val="24"/>
          <w:szCs w:val="24"/>
        </w:rPr>
        <w:t xml:space="preserve"> along with 10 Peer Educators which is as per approval of the project.</w:t>
      </w:r>
    </w:p>
    <w:p w14:paraId="7A221301" w14:textId="77777777" w:rsidR="00E32703" w:rsidRPr="007A7FEB" w:rsidRDefault="00010BBA" w:rsidP="007A7FEB">
      <w:pPr>
        <w:pStyle w:val="ListParagraph"/>
        <w:numPr>
          <w:ilvl w:val="0"/>
          <w:numId w:val="9"/>
        </w:numPr>
        <w:tabs>
          <w:tab w:val="left" w:pos="1925"/>
        </w:tabs>
        <w:spacing w:after="0" w:line="360" w:lineRule="auto"/>
        <w:rPr>
          <w:rFonts w:cstheme="minorHAnsi"/>
          <w:b/>
          <w:bCs/>
          <w:sz w:val="24"/>
          <w:szCs w:val="24"/>
        </w:rPr>
      </w:pPr>
      <w:r w:rsidRPr="007A7FEB">
        <w:rPr>
          <w:rFonts w:cstheme="minorHAnsi"/>
          <w:b/>
          <w:bCs/>
          <w:sz w:val="24"/>
          <w:szCs w:val="24"/>
        </w:rPr>
        <w:t>Chief Functionary</w:t>
      </w:r>
      <w:r w:rsidR="00AD0F02" w:rsidRPr="007A7FEB">
        <w:rPr>
          <w:rFonts w:cstheme="minorHAnsi"/>
          <w:b/>
          <w:bCs/>
          <w:sz w:val="24"/>
          <w:szCs w:val="24"/>
        </w:rPr>
        <w:t xml:space="preserve"> – </w:t>
      </w:r>
    </w:p>
    <w:p w14:paraId="4C49217B" w14:textId="1244F2C4" w:rsidR="00AD0F02" w:rsidRPr="007A7FEB" w:rsidRDefault="00AD0F02" w:rsidP="007A7FEB">
      <w:pPr>
        <w:pStyle w:val="ListParagraph"/>
        <w:tabs>
          <w:tab w:val="left" w:pos="1925"/>
        </w:tabs>
        <w:spacing w:after="0" w:line="360" w:lineRule="auto"/>
        <w:ind w:left="1564"/>
        <w:rPr>
          <w:rFonts w:cstheme="minorHAnsi"/>
          <w:sz w:val="24"/>
          <w:szCs w:val="24"/>
        </w:rPr>
      </w:pPr>
      <w:r w:rsidRPr="007A7FEB">
        <w:rPr>
          <w:rFonts w:cstheme="minorHAnsi"/>
          <w:sz w:val="24"/>
          <w:szCs w:val="24"/>
        </w:rPr>
        <w:t xml:space="preserve">A) Project Director – Dr. Pramod Sharma </w:t>
      </w:r>
    </w:p>
    <w:p w14:paraId="60F75F47" w14:textId="10A60637" w:rsidR="00010BBA" w:rsidRPr="007A7FEB" w:rsidRDefault="00AD0F02" w:rsidP="007A7FEB">
      <w:pPr>
        <w:pStyle w:val="ListParagraph"/>
        <w:tabs>
          <w:tab w:val="left" w:pos="1925"/>
        </w:tabs>
        <w:spacing w:after="0" w:line="360" w:lineRule="auto"/>
        <w:ind w:left="1564"/>
        <w:rPr>
          <w:rFonts w:cstheme="minorHAnsi"/>
          <w:sz w:val="24"/>
          <w:szCs w:val="24"/>
        </w:rPr>
      </w:pPr>
      <w:r w:rsidRPr="007A7FEB">
        <w:rPr>
          <w:rFonts w:cstheme="minorHAnsi"/>
          <w:sz w:val="24"/>
          <w:szCs w:val="24"/>
        </w:rPr>
        <w:t>B) Secretary – Mr. Manjeet Singh</w:t>
      </w:r>
    </w:p>
    <w:p w14:paraId="0D0F0E7F" w14:textId="52935934" w:rsidR="00010BBA" w:rsidRPr="007A7FEB" w:rsidRDefault="00010BBA" w:rsidP="007A7FEB">
      <w:pPr>
        <w:pStyle w:val="ListParagraph"/>
        <w:numPr>
          <w:ilvl w:val="0"/>
          <w:numId w:val="9"/>
        </w:numPr>
        <w:tabs>
          <w:tab w:val="left" w:pos="1925"/>
        </w:tabs>
        <w:spacing w:after="0" w:line="360" w:lineRule="auto"/>
        <w:rPr>
          <w:rFonts w:cstheme="minorHAnsi"/>
          <w:sz w:val="24"/>
          <w:szCs w:val="24"/>
        </w:rPr>
      </w:pPr>
      <w:r w:rsidRPr="007A7FEB">
        <w:rPr>
          <w:rFonts w:cstheme="minorHAnsi"/>
          <w:b/>
          <w:bCs/>
          <w:sz w:val="24"/>
          <w:szCs w:val="24"/>
        </w:rPr>
        <w:t>Year of establishment</w:t>
      </w:r>
      <w:r w:rsidR="00AD0F02" w:rsidRPr="007A7FEB">
        <w:rPr>
          <w:rFonts w:cstheme="minorHAnsi"/>
          <w:sz w:val="24"/>
          <w:szCs w:val="24"/>
        </w:rPr>
        <w:t xml:space="preserve"> </w:t>
      </w:r>
      <w:r w:rsidR="00024492" w:rsidRPr="007A7FEB">
        <w:rPr>
          <w:rFonts w:cstheme="minorHAnsi"/>
          <w:sz w:val="24"/>
          <w:szCs w:val="24"/>
        </w:rPr>
        <w:t xml:space="preserve">- </w:t>
      </w:r>
      <w:r w:rsidR="00AD0F02" w:rsidRPr="007A7FEB">
        <w:rPr>
          <w:rFonts w:cstheme="minorHAnsi"/>
          <w:sz w:val="24"/>
          <w:szCs w:val="24"/>
        </w:rPr>
        <w:t>2007</w:t>
      </w:r>
    </w:p>
    <w:p w14:paraId="15ABE09A" w14:textId="76B84EB6" w:rsidR="00010BBA" w:rsidRPr="007A7FEB" w:rsidRDefault="00010BBA" w:rsidP="007A7FEB">
      <w:pPr>
        <w:pStyle w:val="ListParagraph"/>
        <w:numPr>
          <w:ilvl w:val="0"/>
          <w:numId w:val="9"/>
        </w:numPr>
        <w:tabs>
          <w:tab w:val="left" w:pos="1925"/>
        </w:tabs>
        <w:spacing w:after="0" w:line="360" w:lineRule="auto"/>
        <w:rPr>
          <w:rFonts w:cstheme="minorHAnsi"/>
          <w:sz w:val="24"/>
          <w:szCs w:val="24"/>
        </w:rPr>
      </w:pPr>
      <w:r w:rsidRPr="007A7FEB">
        <w:rPr>
          <w:rFonts w:cstheme="minorHAnsi"/>
          <w:b/>
          <w:bCs/>
          <w:sz w:val="24"/>
          <w:szCs w:val="24"/>
        </w:rPr>
        <w:t>Year and month of project initiation</w:t>
      </w:r>
      <w:r w:rsidR="00024492" w:rsidRPr="007A7FEB">
        <w:rPr>
          <w:rFonts w:cstheme="minorHAnsi"/>
          <w:b/>
          <w:bCs/>
          <w:sz w:val="24"/>
          <w:szCs w:val="24"/>
        </w:rPr>
        <w:t xml:space="preserve"> </w:t>
      </w:r>
      <w:r w:rsidR="00E32703" w:rsidRPr="007A7FEB">
        <w:rPr>
          <w:rFonts w:cstheme="minorHAnsi"/>
          <w:b/>
          <w:bCs/>
          <w:sz w:val="24"/>
          <w:szCs w:val="24"/>
        </w:rPr>
        <w:t>-</w:t>
      </w:r>
      <w:r w:rsidR="00E32703" w:rsidRPr="007A7FEB">
        <w:rPr>
          <w:rFonts w:cstheme="minorHAnsi"/>
          <w:sz w:val="24"/>
          <w:szCs w:val="24"/>
        </w:rPr>
        <w:t xml:space="preserve"> </w:t>
      </w:r>
      <w:r w:rsidR="00024492" w:rsidRPr="007A7FEB">
        <w:rPr>
          <w:rFonts w:cstheme="minorHAnsi"/>
          <w:sz w:val="24"/>
          <w:szCs w:val="24"/>
        </w:rPr>
        <w:t>July 2007</w:t>
      </w:r>
    </w:p>
    <w:p w14:paraId="7DD42BD7" w14:textId="2534B6FC" w:rsidR="00010BBA" w:rsidRPr="007A7FEB" w:rsidRDefault="00010BBA" w:rsidP="007A7FEB">
      <w:pPr>
        <w:pStyle w:val="ListParagraph"/>
        <w:numPr>
          <w:ilvl w:val="0"/>
          <w:numId w:val="9"/>
        </w:numPr>
        <w:tabs>
          <w:tab w:val="left" w:pos="1925"/>
        </w:tabs>
        <w:spacing w:after="0" w:line="360" w:lineRule="auto"/>
        <w:rPr>
          <w:rFonts w:cstheme="minorHAnsi"/>
          <w:sz w:val="24"/>
          <w:szCs w:val="24"/>
        </w:rPr>
      </w:pPr>
      <w:r w:rsidRPr="007A7FEB">
        <w:rPr>
          <w:rFonts w:cstheme="minorHAnsi"/>
          <w:b/>
          <w:bCs/>
          <w:sz w:val="24"/>
          <w:szCs w:val="24"/>
        </w:rPr>
        <w:t>Evaluation team</w:t>
      </w:r>
      <w:r w:rsidR="00024492" w:rsidRPr="007A7FEB">
        <w:rPr>
          <w:rFonts w:cstheme="minorHAnsi"/>
          <w:b/>
          <w:bCs/>
          <w:sz w:val="24"/>
          <w:szCs w:val="24"/>
        </w:rPr>
        <w:t xml:space="preserve"> –</w:t>
      </w:r>
      <w:r w:rsidR="00024492" w:rsidRPr="007A7FEB">
        <w:rPr>
          <w:rFonts w:cstheme="minorHAnsi"/>
          <w:sz w:val="24"/>
          <w:szCs w:val="24"/>
        </w:rPr>
        <w:t xml:space="preserve"> Dr Nidhi Jaswal, Ms. Sunita Gupta, Ms. Bhawna</w:t>
      </w:r>
    </w:p>
    <w:p w14:paraId="4FA2C446" w14:textId="7D44094B" w:rsidR="00010BBA" w:rsidRPr="007A7FEB" w:rsidRDefault="00010BBA" w:rsidP="007A7FEB">
      <w:pPr>
        <w:pStyle w:val="ListParagraph"/>
        <w:numPr>
          <w:ilvl w:val="0"/>
          <w:numId w:val="9"/>
        </w:numPr>
        <w:tabs>
          <w:tab w:val="left" w:pos="1925"/>
        </w:tabs>
        <w:spacing w:after="0" w:line="360" w:lineRule="auto"/>
        <w:rPr>
          <w:rFonts w:cstheme="minorHAnsi"/>
          <w:sz w:val="24"/>
          <w:szCs w:val="24"/>
        </w:rPr>
      </w:pPr>
      <w:r w:rsidRPr="007A7FEB">
        <w:rPr>
          <w:rFonts w:cstheme="minorHAnsi"/>
          <w:b/>
          <w:bCs/>
          <w:sz w:val="24"/>
          <w:szCs w:val="24"/>
        </w:rPr>
        <w:t>Evaluation Timeframe</w:t>
      </w:r>
      <w:r w:rsidR="00024492" w:rsidRPr="007A7FEB">
        <w:rPr>
          <w:rFonts w:cstheme="minorHAnsi"/>
          <w:b/>
          <w:bCs/>
          <w:sz w:val="24"/>
          <w:szCs w:val="24"/>
        </w:rPr>
        <w:t xml:space="preserve"> –</w:t>
      </w:r>
      <w:r w:rsidR="00024492" w:rsidRPr="007A7FEB">
        <w:rPr>
          <w:rFonts w:cstheme="minorHAnsi"/>
          <w:sz w:val="24"/>
          <w:szCs w:val="24"/>
        </w:rPr>
        <w:t xml:space="preserve"> October 2020 to September 2021</w:t>
      </w:r>
    </w:p>
    <w:p w14:paraId="3250A44C" w14:textId="77777777" w:rsidR="00010BBA" w:rsidRPr="007A7FEB" w:rsidRDefault="00010BBA" w:rsidP="007A7FEB">
      <w:pPr>
        <w:spacing w:after="0" w:line="360" w:lineRule="auto"/>
        <w:rPr>
          <w:rFonts w:cstheme="minorHAnsi"/>
          <w:b/>
          <w:bCs/>
          <w:sz w:val="24"/>
          <w:szCs w:val="24"/>
        </w:rPr>
      </w:pPr>
      <w:bookmarkStart w:id="2" w:name="_Toc10536801"/>
      <w:r w:rsidRPr="007A7FEB">
        <w:rPr>
          <w:rFonts w:cstheme="minorHAnsi"/>
          <w:b/>
          <w:bCs/>
          <w:sz w:val="24"/>
          <w:szCs w:val="24"/>
        </w:rPr>
        <w:t>Profile of TI</w:t>
      </w:r>
      <w:bookmarkEnd w:id="2"/>
    </w:p>
    <w:p w14:paraId="5ABBBC8B" w14:textId="77777777" w:rsidR="00010BBA" w:rsidRPr="007A7FEB" w:rsidRDefault="00010BBA" w:rsidP="007A7FEB">
      <w:pPr>
        <w:pStyle w:val="BodyText"/>
        <w:spacing w:after="0" w:line="360" w:lineRule="auto"/>
        <w:ind w:left="484"/>
        <w:rPr>
          <w:rFonts w:cstheme="minorHAnsi"/>
        </w:rPr>
      </w:pPr>
      <w:r w:rsidRPr="007A7FEB">
        <w:rPr>
          <w:rFonts w:cstheme="minorHAnsi"/>
        </w:rPr>
        <w:t>(Information to be captured)</w:t>
      </w:r>
    </w:p>
    <w:p w14:paraId="6F3CFE87" w14:textId="3EBDBFF0" w:rsidR="00010BBA" w:rsidRPr="007A7FEB" w:rsidRDefault="00010BBA" w:rsidP="007A7FEB">
      <w:pPr>
        <w:pStyle w:val="ListParagraph"/>
        <w:numPr>
          <w:ilvl w:val="0"/>
          <w:numId w:val="10"/>
        </w:numPr>
        <w:tabs>
          <w:tab w:val="left" w:pos="1925"/>
        </w:tabs>
        <w:spacing w:after="0" w:line="360" w:lineRule="auto"/>
        <w:rPr>
          <w:rFonts w:cstheme="minorHAnsi"/>
          <w:sz w:val="24"/>
          <w:szCs w:val="24"/>
        </w:rPr>
      </w:pPr>
      <w:r w:rsidRPr="007A7FEB">
        <w:rPr>
          <w:rFonts w:cstheme="minorHAnsi"/>
          <w:sz w:val="24"/>
          <w:szCs w:val="24"/>
        </w:rPr>
        <w:t xml:space="preserve">Target Population Profile: FSW </w:t>
      </w:r>
    </w:p>
    <w:p w14:paraId="11FD7FAD" w14:textId="1FF3DC00" w:rsidR="00010BBA" w:rsidRPr="007A7FEB" w:rsidRDefault="00010BBA" w:rsidP="007A7FEB">
      <w:pPr>
        <w:pStyle w:val="ListParagraph"/>
        <w:numPr>
          <w:ilvl w:val="0"/>
          <w:numId w:val="10"/>
        </w:numPr>
        <w:tabs>
          <w:tab w:val="left" w:pos="1925"/>
        </w:tabs>
        <w:spacing w:after="0" w:line="360" w:lineRule="auto"/>
        <w:rPr>
          <w:rFonts w:cstheme="minorHAnsi"/>
          <w:sz w:val="24"/>
          <w:szCs w:val="24"/>
        </w:rPr>
      </w:pPr>
      <w:r w:rsidRPr="007A7FEB">
        <w:rPr>
          <w:rFonts w:cstheme="minorHAnsi"/>
          <w:sz w:val="24"/>
          <w:szCs w:val="24"/>
        </w:rPr>
        <w:t>Type of Project: Core</w:t>
      </w:r>
    </w:p>
    <w:p w14:paraId="4517C26D" w14:textId="17F6D690" w:rsidR="00010BBA" w:rsidRPr="007A7FEB" w:rsidRDefault="00010BBA" w:rsidP="007A7FEB">
      <w:pPr>
        <w:pStyle w:val="ListParagraph"/>
        <w:numPr>
          <w:ilvl w:val="0"/>
          <w:numId w:val="10"/>
        </w:numPr>
        <w:tabs>
          <w:tab w:val="left" w:pos="1925"/>
        </w:tabs>
        <w:spacing w:after="0" w:line="360" w:lineRule="auto"/>
        <w:rPr>
          <w:rFonts w:cstheme="minorHAnsi"/>
          <w:sz w:val="24"/>
          <w:szCs w:val="24"/>
        </w:rPr>
      </w:pPr>
      <w:r w:rsidRPr="007A7FEB">
        <w:rPr>
          <w:rFonts w:cstheme="minorHAnsi"/>
          <w:sz w:val="24"/>
          <w:szCs w:val="24"/>
        </w:rPr>
        <w:t>Size of Target Group(s)</w:t>
      </w:r>
      <w:r w:rsidR="00024492" w:rsidRPr="007A7FEB">
        <w:rPr>
          <w:rFonts w:cstheme="minorHAnsi"/>
          <w:sz w:val="24"/>
          <w:szCs w:val="24"/>
        </w:rPr>
        <w:t xml:space="preserve"> - 717</w:t>
      </w:r>
    </w:p>
    <w:p w14:paraId="3B8A9A60" w14:textId="77777777" w:rsidR="00010BBA" w:rsidRPr="007A7FEB" w:rsidRDefault="00010BBA" w:rsidP="007A7FEB">
      <w:pPr>
        <w:pStyle w:val="ListParagraph"/>
        <w:numPr>
          <w:ilvl w:val="0"/>
          <w:numId w:val="10"/>
        </w:numPr>
        <w:tabs>
          <w:tab w:val="left" w:pos="1925"/>
        </w:tabs>
        <w:spacing w:after="0" w:line="360" w:lineRule="auto"/>
        <w:rPr>
          <w:rFonts w:cstheme="minorHAnsi"/>
          <w:sz w:val="24"/>
          <w:szCs w:val="24"/>
        </w:rPr>
      </w:pPr>
      <w:r w:rsidRPr="007A7FEB">
        <w:rPr>
          <w:rFonts w:cstheme="minorHAnsi"/>
          <w:sz w:val="24"/>
          <w:szCs w:val="24"/>
        </w:rPr>
        <w:t>Sub-Groups and their Size</w:t>
      </w:r>
    </w:p>
    <w:p w14:paraId="4F51395A" w14:textId="1AF59895" w:rsidR="00010BBA" w:rsidRPr="007A7FEB" w:rsidRDefault="00010BBA" w:rsidP="007A7FEB">
      <w:pPr>
        <w:pStyle w:val="ListParagraph"/>
        <w:numPr>
          <w:ilvl w:val="0"/>
          <w:numId w:val="10"/>
        </w:numPr>
        <w:tabs>
          <w:tab w:val="left" w:pos="1925"/>
        </w:tabs>
        <w:spacing w:after="0" w:line="360" w:lineRule="auto"/>
        <w:rPr>
          <w:rFonts w:cstheme="minorHAnsi"/>
          <w:sz w:val="24"/>
          <w:szCs w:val="24"/>
        </w:rPr>
      </w:pPr>
      <w:r w:rsidRPr="007A7FEB">
        <w:rPr>
          <w:rFonts w:cstheme="minorHAnsi"/>
          <w:sz w:val="24"/>
          <w:szCs w:val="24"/>
        </w:rPr>
        <w:t>Target Area</w:t>
      </w:r>
      <w:r w:rsidR="00024492" w:rsidRPr="007A7FEB">
        <w:rPr>
          <w:rFonts w:cstheme="minorHAnsi"/>
          <w:sz w:val="24"/>
          <w:szCs w:val="24"/>
        </w:rPr>
        <w:t xml:space="preserve"> </w:t>
      </w:r>
      <w:r w:rsidR="00533285" w:rsidRPr="007A7FEB">
        <w:rPr>
          <w:rFonts w:cstheme="minorHAnsi"/>
          <w:sz w:val="24"/>
          <w:szCs w:val="24"/>
        </w:rPr>
        <w:t xml:space="preserve">– TI project is implemented in </w:t>
      </w:r>
      <w:r w:rsidR="00024492" w:rsidRPr="007A7FEB">
        <w:rPr>
          <w:rFonts w:cstheme="minorHAnsi"/>
          <w:sz w:val="24"/>
          <w:szCs w:val="24"/>
        </w:rPr>
        <w:t xml:space="preserve">Bapudham </w:t>
      </w:r>
      <w:r w:rsidR="00852E21" w:rsidRPr="007A7FEB">
        <w:rPr>
          <w:rFonts w:cstheme="minorHAnsi"/>
          <w:sz w:val="24"/>
          <w:szCs w:val="24"/>
        </w:rPr>
        <w:t>Colony , Manimajra, Daria</w:t>
      </w:r>
      <w:r w:rsidR="00533285" w:rsidRPr="007A7FEB">
        <w:rPr>
          <w:rFonts w:cstheme="minorHAnsi"/>
          <w:sz w:val="24"/>
          <w:szCs w:val="24"/>
        </w:rPr>
        <w:t xml:space="preserve"> and </w:t>
      </w:r>
      <w:r w:rsidR="00E4641B" w:rsidRPr="007A7FEB">
        <w:rPr>
          <w:rFonts w:cstheme="minorHAnsi"/>
          <w:sz w:val="24"/>
          <w:szCs w:val="24"/>
        </w:rPr>
        <w:t>C</w:t>
      </w:r>
      <w:r w:rsidR="00852E21" w:rsidRPr="007A7FEB">
        <w:rPr>
          <w:rFonts w:cstheme="minorHAnsi"/>
          <w:sz w:val="24"/>
          <w:szCs w:val="24"/>
        </w:rPr>
        <w:t>olony no. 4</w:t>
      </w:r>
      <w:r w:rsidR="00533285" w:rsidRPr="007A7FEB">
        <w:rPr>
          <w:rFonts w:cstheme="minorHAnsi"/>
          <w:sz w:val="24"/>
          <w:szCs w:val="24"/>
        </w:rPr>
        <w:t xml:space="preserve"> area of Chandigarh city.</w:t>
      </w:r>
    </w:p>
    <w:p w14:paraId="7A1221C9" w14:textId="77777777" w:rsidR="00010BBA" w:rsidRPr="007A7FEB" w:rsidRDefault="00010BBA" w:rsidP="007A7FEB">
      <w:pPr>
        <w:spacing w:after="0" w:line="360" w:lineRule="auto"/>
        <w:rPr>
          <w:rFonts w:cstheme="minorHAnsi"/>
          <w:b/>
          <w:bCs/>
          <w:sz w:val="24"/>
          <w:szCs w:val="24"/>
        </w:rPr>
      </w:pPr>
      <w:bookmarkStart w:id="3" w:name="_Toc10536802"/>
      <w:r w:rsidRPr="007A7FEB">
        <w:rPr>
          <w:rFonts w:cstheme="minorHAnsi"/>
          <w:b/>
          <w:bCs/>
          <w:sz w:val="24"/>
          <w:szCs w:val="24"/>
        </w:rPr>
        <w:t>Key Findings and recommendations on Various Project Components</w:t>
      </w:r>
      <w:bookmarkEnd w:id="3"/>
    </w:p>
    <w:p w14:paraId="24A71209"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bookmarkStart w:id="4" w:name="_Toc10536803"/>
      <w:bookmarkStart w:id="5" w:name="_Toc31207292"/>
      <w:r w:rsidRPr="007A7FEB">
        <w:rPr>
          <w:rStyle w:val="Strong"/>
          <w:rFonts w:cstheme="minorHAnsi"/>
          <w:sz w:val="24"/>
          <w:szCs w:val="24"/>
        </w:rPr>
        <w:lastRenderedPageBreak/>
        <w:t>Organizational support to the program</w:t>
      </w:r>
      <w:bookmarkEnd w:id="4"/>
      <w:bookmarkEnd w:id="5"/>
    </w:p>
    <w:p w14:paraId="386B9A0B" w14:textId="79BE4BFF" w:rsidR="00010BBA" w:rsidRPr="007A7FEB" w:rsidRDefault="00533285" w:rsidP="007A7FEB">
      <w:pPr>
        <w:pStyle w:val="BodyText"/>
        <w:spacing w:after="0" w:line="360" w:lineRule="auto"/>
        <w:ind w:left="720" w:right="390"/>
        <w:jc w:val="both"/>
        <w:rPr>
          <w:rFonts w:cstheme="minorHAnsi"/>
        </w:rPr>
      </w:pPr>
      <w:r w:rsidRPr="007A7FEB">
        <w:rPr>
          <w:rFonts w:cstheme="minorHAnsi"/>
        </w:rPr>
        <w:t>Organization is providing support to the project staff while implementing the project TI. The project Director has basic understanding of the program and provides support to the staff in implementing different activities</w:t>
      </w:r>
      <w:r w:rsidR="00E32703" w:rsidRPr="007A7FEB">
        <w:rPr>
          <w:rFonts w:cstheme="minorHAnsi"/>
        </w:rPr>
        <w:t xml:space="preserve"> through</w:t>
      </w:r>
      <w:r w:rsidRPr="007A7FEB">
        <w:rPr>
          <w:rFonts w:cstheme="minorHAnsi"/>
        </w:rPr>
        <w:t xml:space="preserve"> review meetings, monthly planning and initiating advocacy meetings in the community to enhance the quality of the project TI</w:t>
      </w:r>
      <w:r w:rsidR="00091739" w:rsidRPr="007A7FEB">
        <w:rPr>
          <w:rFonts w:cstheme="minorHAnsi"/>
        </w:rPr>
        <w:t>.</w:t>
      </w:r>
      <w:r w:rsidR="00E4641B" w:rsidRPr="007A7FEB">
        <w:rPr>
          <w:rFonts w:cstheme="minorHAnsi"/>
        </w:rPr>
        <w:t xml:space="preserve"> He along with other 2 Governing body members actively participate in various activities of the project organized from time to time. </w:t>
      </w:r>
    </w:p>
    <w:p w14:paraId="1301695F"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bookmarkStart w:id="6" w:name="_Toc10536804"/>
      <w:bookmarkStart w:id="7" w:name="_Toc31207293"/>
      <w:r w:rsidRPr="007A7FEB">
        <w:rPr>
          <w:rStyle w:val="Strong"/>
          <w:rFonts w:cstheme="minorHAnsi"/>
          <w:sz w:val="24"/>
          <w:szCs w:val="24"/>
        </w:rPr>
        <w:t>Organizational Capacity</w:t>
      </w:r>
      <w:bookmarkEnd w:id="6"/>
      <w:bookmarkEnd w:id="7"/>
    </w:p>
    <w:p w14:paraId="38341F07" w14:textId="7EDEFF8E" w:rsidR="00010BBA" w:rsidRPr="007A7FEB" w:rsidRDefault="00010BBA" w:rsidP="007A7FEB">
      <w:pPr>
        <w:pStyle w:val="ListParagraph"/>
        <w:numPr>
          <w:ilvl w:val="0"/>
          <w:numId w:val="1"/>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 xml:space="preserve">Human resources: </w:t>
      </w:r>
    </w:p>
    <w:p w14:paraId="4BFEE4CB" w14:textId="4B59C597" w:rsidR="00091739" w:rsidRPr="007A7FEB" w:rsidRDefault="00091739" w:rsidP="007A7FEB">
      <w:pPr>
        <w:spacing w:after="0" w:line="360" w:lineRule="auto"/>
        <w:ind w:left="993"/>
        <w:jc w:val="both"/>
        <w:rPr>
          <w:rFonts w:eastAsia="Times New Roman" w:cstheme="minorHAnsi"/>
          <w:color w:val="000000"/>
          <w:sz w:val="24"/>
          <w:szCs w:val="24"/>
          <w:lang w:eastAsia="en-IN"/>
        </w:rPr>
      </w:pPr>
      <w:r w:rsidRPr="007A7FEB">
        <w:rPr>
          <w:rFonts w:cstheme="minorHAnsi"/>
          <w:sz w:val="24"/>
          <w:szCs w:val="24"/>
        </w:rPr>
        <w:t>The project team comprised of the project Director</w:t>
      </w:r>
      <w:r w:rsidR="00E4641B" w:rsidRPr="007A7FEB">
        <w:rPr>
          <w:rFonts w:cstheme="minorHAnsi"/>
          <w:sz w:val="24"/>
          <w:szCs w:val="24"/>
        </w:rPr>
        <w:t xml:space="preserve"> </w:t>
      </w:r>
      <w:r w:rsidRPr="007A7FEB">
        <w:rPr>
          <w:rFonts w:cstheme="minorHAnsi"/>
          <w:sz w:val="24"/>
          <w:szCs w:val="24"/>
        </w:rPr>
        <w:t xml:space="preserve">(1), Project </w:t>
      </w:r>
      <w:r w:rsidR="00E4641B" w:rsidRPr="007A7FEB">
        <w:rPr>
          <w:rFonts w:cstheme="minorHAnsi"/>
          <w:sz w:val="24"/>
          <w:szCs w:val="24"/>
        </w:rPr>
        <w:t>M</w:t>
      </w:r>
      <w:r w:rsidRPr="007A7FEB">
        <w:rPr>
          <w:rFonts w:cstheme="minorHAnsi"/>
          <w:sz w:val="24"/>
          <w:szCs w:val="24"/>
        </w:rPr>
        <w:t xml:space="preserve">anager (1), Counsellor (1) and </w:t>
      </w:r>
      <w:r w:rsidR="00E4641B" w:rsidRPr="007A7FEB">
        <w:rPr>
          <w:rFonts w:cstheme="minorHAnsi"/>
          <w:sz w:val="24"/>
          <w:szCs w:val="24"/>
        </w:rPr>
        <w:t>O</w:t>
      </w:r>
      <w:r w:rsidRPr="007A7FEB">
        <w:rPr>
          <w:rFonts w:cstheme="minorHAnsi"/>
          <w:sz w:val="24"/>
          <w:szCs w:val="24"/>
        </w:rPr>
        <w:t xml:space="preserve">utreach workers (3) along with Peer Educators (10) </w:t>
      </w:r>
      <w:r w:rsidR="00E4641B" w:rsidRPr="007A7FEB">
        <w:rPr>
          <w:rFonts w:cstheme="minorHAnsi"/>
          <w:sz w:val="24"/>
          <w:szCs w:val="24"/>
        </w:rPr>
        <w:t>belonging to the</w:t>
      </w:r>
      <w:r w:rsidRPr="007A7FEB">
        <w:rPr>
          <w:rFonts w:cstheme="minorHAnsi"/>
          <w:sz w:val="24"/>
          <w:szCs w:val="24"/>
        </w:rPr>
        <w:t xml:space="preserve"> community. All were recruited by following a proper and formal channel and appointment letters were issued to all the staff. </w:t>
      </w:r>
      <w:r w:rsidR="00E4641B" w:rsidRPr="007A7FEB">
        <w:rPr>
          <w:rFonts w:eastAsia="Times New Roman" w:cstheme="minorHAnsi"/>
          <w:color w:val="000000"/>
          <w:sz w:val="24"/>
          <w:szCs w:val="24"/>
          <w:lang w:eastAsia="en-IN"/>
        </w:rPr>
        <w:t xml:space="preserve">Job description is given to all the project staff in written with proper filing in the individual project team file. </w:t>
      </w:r>
    </w:p>
    <w:p w14:paraId="42972E41" w14:textId="510D8754" w:rsidR="00010BBA" w:rsidRPr="007A7FEB" w:rsidRDefault="00010BBA" w:rsidP="007A7FEB">
      <w:pPr>
        <w:pStyle w:val="ListParagraph"/>
        <w:numPr>
          <w:ilvl w:val="0"/>
          <w:numId w:val="1"/>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 xml:space="preserve">Capacity building: </w:t>
      </w:r>
    </w:p>
    <w:p w14:paraId="03B28944" w14:textId="53E7A96E" w:rsidR="00E4641B" w:rsidRPr="007A7FEB" w:rsidRDefault="00E4641B" w:rsidP="007A7FEB">
      <w:pPr>
        <w:spacing w:after="0" w:line="360" w:lineRule="auto"/>
        <w:ind w:left="993"/>
        <w:jc w:val="both"/>
        <w:rPr>
          <w:rFonts w:eastAsia="Times New Roman" w:cstheme="minorHAnsi"/>
          <w:color w:val="000000"/>
          <w:sz w:val="24"/>
          <w:szCs w:val="24"/>
          <w:lang w:eastAsia="en-IN"/>
        </w:rPr>
      </w:pPr>
      <w:r w:rsidRPr="00E4641B">
        <w:rPr>
          <w:rFonts w:eastAsia="Times New Roman" w:cstheme="minorHAnsi"/>
          <w:color w:val="000000"/>
          <w:sz w:val="24"/>
          <w:szCs w:val="24"/>
          <w:lang w:eastAsia="en-IN"/>
        </w:rPr>
        <w:t xml:space="preserve">The project staff received induction training from TSU on 9th April, 2021 followed by Induction Training from CSACS from 25th to 27th August, 2021. A counselor based training was held onn 17th and 18th November, 2021 by CSACS. </w:t>
      </w:r>
    </w:p>
    <w:p w14:paraId="795BC30A" w14:textId="77777777" w:rsidR="00E4641B" w:rsidRPr="007A7FEB" w:rsidRDefault="00E4641B" w:rsidP="007A7FEB">
      <w:pPr>
        <w:spacing w:after="0" w:line="360" w:lineRule="auto"/>
        <w:ind w:left="993"/>
        <w:jc w:val="both"/>
        <w:rPr>
          <w:rFonts w:eastAsia="Times New Roman" w:cstheme="minorHAnsi"/>
          <w:color w:val="000000"/>
          <w:sz w:val="24"/>
          <w:szCs w:val="24"/>
          <w:lang w:eastAsia="en-IN"/>
        </w:rPr>
      </w:pPr>
    </w:p>
    <w:p w14:paraId="3CD63DDE" w14:textId="42A46149" w:rsidR="00010BBA" w:rsidRPr="007A7FEB" w:rsidRDefault="00010BBA" w:rsidP="007A7FEB">
      <w:pPr>
        <w:pStyle w:val="ListParagraph"/>
        <w:numPr>
          <w:ilvl w:val="0"/>
          <w:numId w:val="1"/>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Infrastructure of the organization</w:t>
      </w:r>
      <w:r w:rsidR="007A7FEB" w:rsidRPr="007A7FEB">
        <w:rPr>
          <w:rFonts w:cstheme="minorHAnsi"/>
          <w:i/>
          <w:iCs/>
          <w:sz w:val="24"/>
          <w:szCs w:val="24"/>
        </w:rPr>
        <w:t>:</w:t>
      </w:r>
    </w:p>
    <w:p w14:paraId="539DA1E3" w14:textId="37351765" w:rsidR="001D199F" w:rsidRPr="007A7FEB" w:rsidRDefault="00AF66B0"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The organization has a spacious project office cum DIC located in Bapudham colony at a suitable position</w:t>
      </w:r>
      <w:r w:rsidR="007E6C86" w:rsidRPr="007A7FEB">
        <w:rPr>
          <w:rFonts w:cstheme="minorHAnsi"/>
          <w:sz w:val="24"/>
          <w:szCs w:val="24"/>
        </w:rPr>
        <w:t xml:space="preserve"> that can be easily reachable by the community. It has three rooms, one library, DIC cum kitchen room, </w:t>
      </w:r>
      <w:r w:rsidR="003A7BBC" w:rsidRPr="007A7FEB">
        <w:rPr>
          <w:rFonts w:cstheme="minorHAnsi"/>
          <w:sz w:val="24"/>
          <w:szCs w:val="24"/>
        </w:rPr>
        <w:t xml:space="preserve">and washroom. The organization have sufficient infrastructure which includes chairs, table, computer, internet, phone, almirah etc. required for the project. All the assets have been codified and marked. </w:t>
      </w:r>
      <w:r w:rsidRPr="007A7FEB">
        <w:rPr>
          <w:rFonts w:cstheme="minorHAnsi"/>
          <w:sz w:val="24"/>
          <w:szCs w:val="24"/>
        </w:rPr>
        <w:t xml:space="preserve"> </w:t>
      </w:r>
    </w:p>
    <w:p w14:paraId="0ACF4A6C" w14:textId="77777777" w:rsidR="007A7FEB" w:rsidRPr="007A7FEB" w:rsidRDefault="007A7FEB" w:rsidP="007A7FEB">
      <w:pPr>
        <w:pStyle w:val="ListParagraph"/>
        <w:tabs>
          <w:tab w:val="left" w:pos="1205"/>
        </w:tabs>
        <w:spacing w:after="0" w:line="360" w:lineRule="auto"/>
        <w:ind w:left="1080" w:right="390"/>
        <w:jc w:val="both"/>
        <w:rPr>
          <w:rFonts w:cstheme="minorHAnsi"/>
          <w:sz w:val="24"/>
          <w:szCs w:val="24"/>
        </w:rPr>
      </w:pPr>
    </w:p>
    <w:p w14:paraId="021047B7" w14:textId="02B3B135" w:rsidR="00010BBA" w:rsidRPr="007A7FEB" w:rsidRDefault="00010BBA" w:rsidP="007A7FEB">
      <w:pPr>
        <w:pStyle w:val="ListParagraph"/>
        <w:numPr>
          <w:ilvl w:val="0"/>
          <w:numId w:val="1"/>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 xml:space="preserve">Documentation and Reporting: </w:t>
      </w:r>
    </w:p>
    <w:p w14:paraId="42A1E837" w14:textId="14E14AD4" w:rsidR="003A7BBC" w:rsidRPr="007A7FEB" w:rsidRDefault="00ED7D8D"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 xml:space="preserve">Documentation </w:t>
      </w:r>
      <w:r w:rsidR="00E4641B" w:rsidRPr="007A7FEB">
        <w:rPr>
          <w:rFonts w:cstheme="minorHAnsi"/>
          <w:sz w:val="24"/>
          <w:szCs w:val="24"/>
        </w:rPr>
        <w:t>of the</w:t>
      </w:r>
      <w:r w:rsidRPr="007A7FEB">
        <w:rPr>
          <w:rFonts w:cstheme="minorHAnsi"/>
          <w:sz w:val="24"/>
          <w:szCs w:val="24"/>
        </w:rPr>
        <w:t xml:space="preserve"> TI project activities </w:t>
      </w:r>
      <w:r w:rsidR="00E4641B" w:rsidRPr="007A7FEB">
        <w:rPr>
          <w:rFonts w:cstheme="minorHAnsi"/>
          <w:sz w:val="24"/>
          <w:szCs w:val="24"/>
        </w:rPr>
        <w:t>was found to be excellent. R</w:t>
      </w:r>
      <w:r w:rsidRPr="007A7FEB">
        <w:rPr>
          <w:rFonts w:cstheme="minorHAnsi"/>
          <w:sz w:val="24"/>
          <w:szCs w:val="24"/>
        </w:rPr>
        <w:t xml:space="preserve">eporting </w:t>
      </w:r>
      <w:r w:rsidR="00E4641B" w:rsidRPr="007A7FEB">
        <w:rPr>
          <w:rFonts w:cstheme="minorHAnsi"/>
          <w:sz w:val="24"/>
          <w:szCs w:val="24"/>
        </w:rPr>
        <w:t>is well-</w:t>
      </w:r>
      <w:r w:rsidRPr="007A7FEB">
        <w:rPr>
          <w:rFonts w:cstheme="minorHAnsi"/>
          <w:sz w:val="24"/>
          <w:szCs w:val="24"/>
        </w:rPr>
        <w:t>managed by the project staff including project manager, counsellor, M&amp;E and ORWs. They are maintaining all the required documents as per the formats provided by CSACS. It is observed that all the formats were maintained and updated properly.</w:t>
      </w:r>
      <w:r w:rsidR="00E4641B" w:rsidRPr="007A7FEB">
        <w:rPr>
          <w:rFonts w:cstheme="minorHAnsi"/>
          <w:sz w:val="24"/>
          <w:szCs w:val="24"/>
        </w:rPr>
        <w:t xml:space="preserve"> The </w:t>
      </w:r>
      <w:r w:rsidR="00E4641B" w:rsidRPr="007A7FEB">
        <w:rPr>
          <w:rFonts w:cstheme="minorHAnsi"/>
          <w:sz w:val="24"/>
          <w:szCs w:val="24"/>
        </w:rPr>
        <w:lastRenderedPageBreak/>
        <w:t>reporting is strengthened by incorporating photographs of the activities. M</w:t>
      </w:r>
      <w:r w:rsidRPr="007A7FEB">
        <w:rPr>
          <w:rFonts w:cstheme="minorHAnsi"/>
          <w:sz w:val="24"/>
          <w:szCs w:val="24"/>
        </w:rPr>
        <w:t>onthly and quarterly reports to CSACS in time.</w:t>
      </w:r>
      <w:r w:rsidR="00F0252E" w:rsidRPr="007A7FEB">
        <w:rPr>
          <w:rFonts w:cstheme="minorHAnsi"/>
          <w:sz w:val="24"/>
          <w:szCs w:val="24"/>
        </w:rPr>
        <w:t xml:space="preserve"> The monthly and weekly meetings are conducted on regular basis under the supervision of project Director. During these meetings field performance is shared by the project staff and Project director </w:t>
      </w:r>
      <w:r w:rsidR="00600828" w:rsidRPr="007A7FEB">
        <w:rPr>
          <w:rFonts w:cstheme="minorHAnsi"/>
          <w:sz w:val="24"/>
          <w:szCs w:val="24"/>
        </w:rPr>
        <w:t>provides support of guidance after reviewing the performance. The M&amp;E Officer is maintaining the performance tracking sheet carefully.</w:t>
      </w:r>
    </w:p>
    <w:p w14:paraId="459BF7B2"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Style w:val="Strong"/>
          <w:rFonts w:cstheme="minorHAnsi"/>
          <w:sz w:val="24"/>
          <w:szCs w:val="24"/>
        </w:rPr>
      </w:pPr>
      <w:bookmarkStart w:id="8" w:name="_Toc10536805"/>
      <w:bookmarkStart w:id="9" w:name="_Toc31207294"/>
      <w:r w:rsidRPr="007A7FEB">
        <w:rPr>
          <w:rStyle w:val="Strong"/>
          <w:rFonts w:cstheme="minorHAnsi"/>
          <w:sz w:val="24"/>
          <w:szCs w:val="24"/>
        </w:rPr>
        <w:t>Program Deliverable</w:t>
      </w:r>
      <w:bookmarkEnd w:id="8"/>
      <w:bookmarkEnd w:id="9"/>
    </w:p>
    <w:p w14:paraId="0B7A34B2" w14:textId="18D7E93A" w:rsidR="00010BBA" w:rsidRPr="007A7FEB" w:rsidRDefault="00010BBA" w:rsidP="007A7FEB">
      <w:pPr>
        <w:pStyle w:val="ListParagraph"/>
        <w:numPr>
          <w:ilvl w:val="0"/>
          <w:numId w:val="4"/>
        </w:numPr>
        <w:tabs>
          <w:tab w:val="left" w:pos="1205"/>
        </w:tabs>
        <w:spacing w:after="0" w:line="360" w:lineRule="auto"/>
        <w:ind w:right="390"/>
        <w:jc w:val="both"/>
        <w:rPr>
          <w:rFonts w:cstheme="minorHAnsi"/>
          <w:i/>
          <w:iCs/>
          <w:sz w:val="24"/>
          <w:szCs w:val="24"/>
        </w:rPr>
      </w:pPr>
      <w:r w:rsidRPr="007A7FEB">
        <w:rPr>
          <w:rFonts w:cstheme="minorHAnsi"/>
          <w:i/>
          <w:iCs/>
          <w:sz w:val="24"/>
          <w:szCs w:val="24"/>
        </w:rPr>
        <w:t>Line listing of the HRG by category</w:t>
      </w:r>
      <w:r w:rsidR="007A7FEB" w:rsidRPr="007A7FEB">
        <w:rPr>
          <w:rFonts w:cstheme="minorHAnsi"/>
          <w:i/>
          <w:iCs/>
          <w:sz w:val="24"/>
          <w:szCs w:val="24"/>
        </w:rPr>
        <w:t>:</w:t>
      </w:r>
    </w:p>
    <w:p w14:paraId="65C5D1E1" w14:textId="77777777" w:rsidR="00B134F4" w:rsidRPr="007A7FEB" w:rsidRDefault="00B134F4" w:rsidP="007A7FEB">
      <w:pPr>
        <w:pStyle w:val="ListParagraph"/>
        <w:widowControl w:val="0"/>
        <w:autoSpaceDE w:val="0"/>
        <w:autoSpaceDN w:val="0"/>
        <w:spacing w:after="0" w:line="360" w:lineRule="auto"/>
        <w:ind w:left="1080" w:right="390"/>
        <w:contextualSpacing w:val="0"/>
        <w:jc w:val="both"/>
        <w:rPr>
          <w:rFonts w:cstheme="minorHAnsi"/>
          <w:sz w:val="24"/>
          <w:szCs w:val="24"/>
        </w:rPr>
      </w:pPr>
      <w:r w:rsidRPr="007A7FEB">
        <w:rPr>
          <w:rFonts w:cstheme="minorHAnsi"/>
          <w:sz w:val="24"/>
          <w:szCs w:val="24"/>
        </w:rPr>
        <w:t>Master list of all the active 7</w:t>
      </w:r>
      <w:r w:rsidRPr="007A7FEB">
        <w:rPr>
          <w:rFonts w:cstheme="minorHAnsi"/>
          <w:sz w:val="24"/>
          <w:szCs w:val="24"/>
        </w:rPr>
        <w:t>17</w:t>
      </w:r>
      <w:r w:rsidRPr="007A7FEB">
        <w:rPr>
          <w:rFonts w:cstheme="minorHAnsi"/>
          <w:sz w:val="24"/>
          <w:szCs w:val="24"/>
        </w:rPr>
        <w:t xml:space="preserve"> FSWs was available in both soft &amp; hard copy form in the project. All are home based. </w:t>
      </w:r>
      <w:r w:rsidRPr="007A7FEB">
        <w:rPr>
          <w:rFonts w:cstheme="minorHAnsi"/>
          <w:sz w:val="24"/>
          <w:szCs w:val="24"/>
        </w:rPr>
        <w:t xml:space="preserve">The list of HRGs allotted to each </w:t>
      </w:r>
      <w:r w:rsidRPr="007A7FEB">
        <w:rPr>
          <w:rFonts w:cstheme="minorHAnsi"/>
          <w:sz w:val="24"/>
          <w:szCs w:val="24"/>
        </w:rPr>
        <w:t xml:space="preserve">ORW and </w:t>
      </w:r>
      <w:r w:rsidRPr="007A7FEB">
        <w:rPr>
          <w:rFonts w:cstheme="minorHAnsi"/>
          <w:sz w:val="24"/>
          <w:szCs w:val="24"/>
        </w:rPr>
        <w:t>was available with the respective staff</w:t>
      </w:r>
      <w:r w:rsidRPr="007A7FEB">
        <w:rPr>
          <w:rFonts w:cstheme="minorHAnsi"/>
          <w:sz w:val="24"/>
          <w:szCs w:val="24"/>
        </w:rPr>
        <w:t xml:space="preserve">. Completed Registration form of all the HRGs (Form - A) was available. </w:t>
      </w:r>
      <w:r w:rsidRPr="007A7FEB">
        <w:rPr>
          <w:rFonts w:cstheme="minorHAnsi"/>
          <w:sz w:val="24"/>
          <w:szCs w:val="24"/>
        </w:rPr>
        <w:t xml:space="preserve">The ORWs fill the QPR form for each registered HRG. The risk wise segregation of the registered HRGs is given below: </w:t>
      </w:r>
    </w:p>
    <w:p w14:paraId="3A00D115" w14:textId="08F979E4" w:rsidR="00B134F4" w:rsidRPr="007A7FEB" w:rsidRDefault="00B134F4" w:rsidP="007A7FEB">
      <w:pPr>
        <w:pStyle w:val="ListParagraph"/>
        <w:widowControl w:val="0"/>
        <w:autoSpaceDE w:val="0"/>
        <w:autoSpaceDN w:val="0"/>
        <w:spacing w:after="0" w:line="360" w:lineRule="auto"/>
        <w:ind w:left="1080" w:right="390"/>
        <w:contextualSpacing w:val="0"/>
        <w:jc w:val="both"/>
        <w:rPr>
          <w:rFonts w:cstheme="minorHAnsi"/>
          <w:b/>
          <w:bCs/>
          <w:sz w:val="24"/>
          <w:szCs w:val="24"/>
        </w:rPr>
      </w:pPr>
      <w:r w:rsidRPr="007A7FEB">
        <w:rPr>
          <w:rFonts w:cstheme="minorHAnsi"/>
          <w:sz w:val="24"/>
          <w:szCs w:val="24"/>
        </w:rPr>
        <w:t xml:space="preserve">They have been categorized in different risk categories. </w:t>
      </w:r>
    </w:p>
    <w:p w14:paraId="4C61E62C" w14:textId="3688008E" w:rsidR="00B134F4" w:rsidRPr="007A7FEB" w:rsidRDefault="00B134F4" w:rsidP="007A7FEB">
      <w:pPr>
        <w:pStyle w:val="ListParagraph"/>
        <w:spacing w:after="0" w:line="360" w:lineRule="auto"/>
        <w:ind w:left="1080"/>
        <w:jc w:val="center"/>
        <w:rPr>
          <w:rFonts w:cstheme="minorHAnsi"/>
          <w:b/>
          <w:sz w:val="24"/>
          <w:szCs w:val="24"/>
        </w:rPr>
      </w:pPr>
      <w:r w:rsidRPr="007A7FEB">
        <w:rPr>
          <w:rFonts w:cstheme="minorHAnsi"/>
          <w:sz w:val="24"/>
          <w:szCs w:val="24"/>
        </w:rPr>
        <w:t xml:space="preserve">High Risk= </w:t>
      </w:r>
      <w:r w:rsidR="002A1E6E" w:rsidRPr="007A7FEB">
        <w:rPr>
          <w:rFonts w:cstheme="minorHAnsi"/>
          <w:sz w:val="24"/>
          <w:szCs w:val="24"/>
        </w:rPr>
        <w:t>319</w:t>
      </w:r>
      <w:r w:rsidRPr="007A7FEB">
        <w:rPr>
          <w:rFonts w:cstheme="minorHAnsi"/>
          <w:sz w:val="24"/>
          <w:szCs w:val="24"/>
        </w:rPr>
        <w:tab/>
      </w:r>
      <w:r w:rsidRPr="007A7FEB">
        <w:rPr>
          <w:rFonts w:cstheme="minorHAnsi"/>
          <w:sz w:val="24"/>
          <w:szCs w:val="24"/>
        </w:rPr>
        <w:tab/>
        <w:t xml:space="preserve">Medium Risk= </w:t>
      </w:r>
      <w:r w:rsidR="002A1E6E" w:rsidRPr="007A7FEB">
        <w:rPr>
          <w:rFonts w:cstheme="minorHAnsi"/>
          <w:sz w:val="24"/>
          <w:szCs w:val="24"/>
        </w:rPr>
        <w:t>34</w:t>
      </w:r>
      <w:r w:rsidRPr="007A7FEB">
        <w:rPr>
          <w:rFonts w:cstheme="minorHAnsi"/>
          <w:sz w:val="24"/>
          <w:szCs w:val="24"/>
        </w:rPr>
        <w:tab/>
      </w:r>
      <w:r w:rsidRPr="007A7FEB">
        <w:rPr>
          <w:rFonts w:cstheme="minorHAnsi"/>
          <w:sz w:val="24"/>
          <w:szCs w:val="24"/>
        </w:rPr>
        <w:tab/>
        <w:t xml:space="preserve">Low Risk= </w:t>
      </w:r>
      <w:r w:rsidR="002A1E6E" w:rsidRPr="007A7FEB">
        <w:rPr>
          <w:rFonts w:cstheme="minorHAnsi"/>
          <w:sz w:val="24"/>
          <w:szCs w:val="24"/>
        </w:rPr>
        <w:t>376</w:t>
      </w:r>
    </w:p>
    <w:p w14:paraId="6F58BABD" w14:textId="77777777" w:rsidR="00B134F4" w:rsidRPr="007A7FEB" w:rsidRDefault="00B134F4" w:rsidP="007A7FEB">
      <w:pPr>
        <w:pStyle w:val="ListParagraph"/>
        <w:tabs>
          <w:tab w:val="left" w:pos="1205"/>
        </w:tabs>
        <w:spacing w:after="0" w:line="360" w:lineRule="auto"/>
        <w:ind w:left="1080" w:right="390"/>
        <w:jc w:val="both"/>
        <w:rPr>
          <w:rFonts w:cstheme="minorHAnsi"/>
          <w:sz w:val="24"/>
          <w:szCs w:val="24"/>
        </w:rPr>
      </w:pPr>
    </w:p>
    <w:p w14:paraId="6A4450A7" w14:textId="3BEA5B90"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Shadow line list of HRGs by category</w:t>
      </w:r>
      <w:r w:rsidR="00E4641B" w:rsidRPr="007A7FEB">
        <w:rPr>
          <w:rFonts w:cstheme="minorHAnsi"/>
          <w:i/>
          <w:iCs/>
          <w:sz w:val="24"/>
          <w:szCs w:val="24"/>
        </w:rPr>
        <w:t>- NA</w:t>
      </w:r>
    </w:p>
    <w:p w14:paraId="59D6F527" w14:textId="67E3E334"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 xml:space="preserve">Registration of migrants from 3 service sources i.e. STI clinics, DIC and </w:t>
      </w:r>
      <w:r w:rsidR="00E32703" w:rsidRPr="007A7FEB">
        <w:rPr>
          <w:rFonts w:cstheme="minorHAnsi"/>
          <w:i/>
          <w:iCs/>
          <w:sz w:val="24"/>
          <w:szCs w:val="24"/>
        </w:rPr>
        <w:t>Counselling</w:t>
      </w:r>
      <w:r w:rsidRPr="007A7FEB">
        <w:rPr>
          <w:rFonts w:cstheme="minorHAnsi"/>
          <w:i/>
          <w:iCs/>
          <w:sz w:val="24"/>
          <w:szCs w:val="24"/>
        </w:rPr>
        <w:t>.</w:t>
      </w:r>
    </w:p>
    <w:p w14:paraId="16BA2464" w14:textId="77777777" w:rsidR="00E4641B" w:rsidRPr="007A7FEB" w:rsidRDefault="00E32703" w:rsidP="007A7FEB">
      <w:pPr>
        <w:pStyle w:val="ListParagraph"/>
        <w:tabs>
          <w:tab w:val="left" w:pos="1205"/>
        </w:tabs>
        <w:spacing w:after="0" w:line="360" w:lineRule="auto"/>
        <w:ind w:left="1080" w:right="390"/>
        <w:jc w:val="both"/>
        <w:rPr>
          <w:rFonts w:cstheme="minorHAnsi"/>
          <w:i/>
          <w:iCs/>
          <w:sz w:val="24"/>
          <w:szCs w:val="24"/>
        </w:rPr>
      </w:pPr>
      <w:r w:rsidRPr="007A7FEB">
        <w:rPr>
          <w:rFonts w:cstheme="minorHAnsi"/>
          <w:i/>
          <w:iCs/>
          <w:sz w:val="24"/>
          <w:szCs w:val="24"/>
        </w:rPr>
        <w:t>Not applicable in FSW TI</w:t>
      </w:r>
      <w:r w:rsidR="00E4641B" w:rsidRPr="007A7FEB">
        <w:rPr>
          <w:rFonts w:cstheme="minorHAnsi"/>
          <w:i/>
          <w:iCs/>
          <w:sz w:val="24"/>
          <w:szCs w:val="24"/>
        </w:rPr>
        <w:t xml:space="preserve">- </w:t>
      </w:r>
      <w:r w:rsidR="00E4641B" w:rsidRPr="007A7FEB">
        <w:rPr>
          <w:rFonts w:cstheme="minorHAnsi"/>
          <w:i/>
          <w:iCs/>
          <w:sz w:val="24"/>
          <w:szCs w:val="24"/>
        </w:rPr>
        <w:t>Not applicable in FSW TI</w:t>
      </w:r>
    </w:p>
    <w:p w14:paraId="2687B4E2" w14:textId="654E24F6" w:rsidR="00010BBA" w:rsidRPr="007A7FEB" w:rsidRDefault="00010BBA" w:rsidP="007A7FEB">
      <w:pPr>
        <w:pStyle w:val="ListParagraph"/>
        <w:numPr>
          <w:ilvl w:val="0"/>
          <w:numId w:val="4"/>
        </w:numPr>
        <w:tabs>
          <w:tab w:val="left" w:pos="1205"/>
        </w:tabs>
        <w:spacing w:after="0" w:line="360" w:lineRule="auto"/>
        <w:ind w:right="390"/>
        <w:jc w:val="both"/>
        <w:rPr>
          <w:rFonts w:cstheme="minorHAnsi"/>
          <w:i/>
          <w:iCs/>
          <w:sz w:val="24"/>
          <w:szCs w:val="24"/>
        </w:rPr>
      </w:pPr>
      <w:r w:rsidRPr="007A7FEB">
        <w:rPr>
          <w:rFonts w:cstheme="minorHAnsi"/>
          <w:i/>
          <w:iCs/>
          <w:sz w:val="24"/>
          <w:szCs w:val="24"/>
        </w:rPr>
        <w:t xml:space="preserve">Registration of truckers from 2 service sources i.e. STI clinics and </w:t>
      </w:r>
      <w:r w:rsidR="00E32703" w:rsidRPr="007A7FEB">
        <w:rPr>
          <w:rFonts w:cstheme="minorHAnsi"/>
          <w:i/>
          <w:iCs/>
          <w:sz w:val="24"/>
          <w:szCs w:val="24"/>
        </w:rPr>
        <w:t>counselling</w:t>
      </w:r>
      <w:r w:rsidRPr="007A7FEB">
        <w:rPr>
          <w:rFonts w:cstheme="minorHAnsi"/>
          <w:i/>
          <w:iCs/>
          <w:sz w:val="24"/>
          <w:szCs w:val="24"/>
        </w:rPr>
        <w:t>.</w:t>
      </w:r>
      <w:r w:rsidR="00E32703" w:rsidRPr="007A7FEB">
        <w:rPr>
          <w:rFonts w:cstheme="minorHAnsi"/>
          <w:i/>
          <w:iCs/>
          <w:sz w:val="24"/>
          <w:szCs w:val="24"/>
        </w:rPr>
        <w:t xml:space="preserve"> – Not applicable in FSW TI</w:t>
      </w:r>
    </w:p>
    <w:p w14:paraId="3F33022A" w14:textId="469439BE"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Micro planning in place and the same is translated in field and documented.</w:t>
      </w:r>
    </w:p>
    <w:p w14:paraId="4C6E4FA5" w14:textId="358A0227" w:rsidR="00751B5C" w:rsidRPr="007A7FEB" w:rsidRDefault="00E32703"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 xml:space="preserve">PEs wise </w:t>
      </w:r>
      <w:r w:rsidR="002A1E6E" w:rsidRPr="007A7FEB">
        <w:rPr>
          <w:rFonts w:cstheme="minorHAnsi"/>
          <w:sz w:val="24"/>
          <w:szCs w:val="24"/>
        </w:rPr>
        <w:t>m</w:t>
      </w:r>
      <w:r w:rsidRPr="007A7FEB">
        <w:rPr>
          <w:rFonts w:cstheme="minorHAnsi"/>
          <w:sz w:val="24"/>
          <w:szCs w:val="24"/>
        </w:rPr>
        <w:t xml:space="preserve">icro planning was available and same is used by ORWs for delivery of the services </w:t>
      </w:r>
      <w:r w:rsidR="003528F6" w:rsidRPr="007A7FEB">
        <w:rPr>
          <w:rFonts w:cstheme="minorHAnsi"/>
          <w:sz w:val="24"/>
          <w:szCs w:val="24"/>
        </w:rPr>
        <w:t>as per need and demand in the field.</w:t>
      </w:r>
      <w:r w:rsidR="002A1E6E" w:rsidRPr="007A7FEB">
        <w:rPr>
          <w:rFonts w:cstheme="minorHAnsi"/>
          <w:sz w:val="24"/>
          <w:szCs w:val="24"/>
        </w:rPr>
        <w:t xml:space="preserve"> </w:t>
      </w:r>
      <w:r w:rsidR="003528F6" w:rsidRPr="007A7FEB">
        <w:rPr>
          <w:rFonts w:cstheme="minorHAnsi"/>
          <w:sz w:val="24"/>
          <w:szCs w:val="24"/>
        </w:rPr>
        <w:t xml:space="preserve">And </w:t>
      </w:r>
      <w:r w:rsidR="00751B5C" w:rsidRPr="007A7FEB">
        <w:rPr>
          <w:rFonts w:cstheme="minorHAnsi"/>
          <w:sz w:val="24"/>
          <w:szCs w:val="24"/>
        </w:rPr>
        <w:t xml:space="preserve">Yes it is filed and reflected </w:t>
      </w:r>
      <w:r w:rsidR="002A1E6E" w:rsidRPr="007A7FEB">
        <w:rPr>
          <w:rFonts w:cstheme="minorHAnsi"/>
          <w:sz w:val="24"/>
          <w:szCs w:val="24"/>
        </w:rPr>
        <w:t>in</w:t>
      </w:r>
      <w:r w:rsidR="00751B5C" w:rsidRPr="007A7FEB">
        <w:rPr>
          <w:rFonts w:cstheme="minorHAnsi"/>
          <w:sz w:val="24"/>
          <w:szCs w:val="24"/>
        </w:rPr>
        <w:t xml:space="preserve"> their field diaries and referrals in ICTC, PPP</w:t>
      </w:r>
      <w:r w:rsidR="007A4DDE" w:rsidRPr="007A7FEB">
        <w:rPr>
          <w:rFonts w:cstheme="minorHAnsi"/>
          <w:sz w:val="24"/>
          <w:szCs w:val="24"/>
        </w:rPr>
        <w:t>,</w:t>
      </w:r>
      <w:r w:rsidR="002A1E6E" w:rsidRPr="007A7FEB">
        <w:rPr>
          <w:rFonts w:cstheme="minorHAnsi"/>
          <w:sz w:val="24"/>
          <w:szCs w:val="24"/>
        </w:rPr>
        <w:t xml:space="preserve"> and </w:t>
      </w:r>
      <w:r w:rsidR="007A4DDE" w:rsidRPr="007A7FEB">
        <w:rPr>
          <w:rFonts w:cstheme="minorHAnsi"/>
          <w:sz w:val="24"/>
          <w:szCs w:val="24"/>
        </w:rPr>
        <w:t>STI registers.</w:t>
      </w:r>
    </w:p>
    <w:p w14:paraId="22E6EAB6" w14:textId="28F63906"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sz w:val="24"/>
          <w:szCs w:val="24"/>
        </w:rPr>
      </w:pPr>
      <w:r w:rsidRPr="007A7FEB">
        <w:rPr>
          <w:rFonts w:cstheme="minorHAnsi"/>
          <w:i/>
          <w:iCs/>
          <w:sz w:val="24"/>
          <w:szCs w:val="24"/>
        </w:rPr>
        <w:t>Differentiated Service Delivery planning in place and the same is reflected in documentation</w:t>
      </w:r>
      <w:r w:rsidRPr="007A7FEB">
        <w:rPr>
          <w:rFonts w:cstheme="minorHAnsi"/>
          <w:sz w:val="24"/>
          <w:szCs w:val="24"/>
        </w:rPr>
        <w:t>.</w:t>
      </w:r>
    </w:p>
    <w:p w14:paraId="0F9783D9" w14:textId="59EF13B8" w:rsidR="007A4DDE" w:rsidRPr="007A7FEB" w:rsidRDefault="003528F6"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The staff is maintaining different service delivery planning documents. It was observed that the same reflects in their reporting documentation,</w:t>
      </w:r>
      <w:r w:rsidR="002873FC" w:rsidRPr="007A7FEB">
        <w:rPr>
          <w:rFonts w:cstheme="minorHAnsi"/>
          <w:sz w:val="24"/>
          <w:szCs w:val="24"/>
        </w:rPr>
        <w:t xml:space="preserve"> counselling registers, referral registers,</w:t>
      </w:r>
      <w:r w:rsidRPr="007A7FEB">
        <w:rPr>
          <w:rFonts w:cstheme="minorHAnsi"/>
          <w:sz w:val="24"/>
          <w:szCs w:val="24"/>
        </w:rPr>
        <w:t xml:space="preserve"> meeting registers, demand generation register and ORWs diaries.</w:t>
      </w:r>
    </w:p>
    <w:p w14:paraId="0FC71FB6" w14:textId="49CE38FC"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lastRenderedPageBreak/>
        <w:t>Coverage of target population (sub-group wise): Target / regular contacts only in core group</w:t>
      </w:r>
    </w:p>
    <w:p w14:paraId="7D2AE4CF" w14:textId="67CEFA65" w:rsidR="00556282" w:rsidRPr="007A7FEB" w:rsidRDefault="00556282" w:rsidP="007A7FEB">
      <w:pPr>
        <w:pStyle w:val="ListParagraph"/>
        <w:widowControl w:val="0"/>
        <w:tabs>
          <w:tab w:val="left" w:pos="709"/>
        </w:tabs>
        <w:autoSpaceDE w:val="0"/>
        <w:autoSpaceDN w:val="0"/>
        <w:spacing w:after="0" w:line="360" w:lineRule="auto"/>
        <w:ind w:left="1080" w:right="390"/>
        <w:contextualSpacing w:val="0"/>
        <w:jc w:val="both"/>
        <w:rPr>
          <w:rFonts w:cstheme="minorHAnsi"/>
          <w:b/>
          <w:bCs/>
          <w:sz w:val="24"/>
          <w:szCs w:val="24"/>
        </w:rPr>
      </w:pPr>
      <w:r w:rsidRPr="007A7FEB">
        <w:rPr>
          <w:rFonts w:cstheme="minorHAnsi"/>
          <w:sz w:val="24"/>
          <w:szCs w:val="24"/>
        </w:rPr>
        <w:t>The HRG target is 600 and they have regular contacts with 5</w:t>
      </w:r>
      <w:r w:rsidRPr="007A7FEB">
        <w:rPr>
          <w:rFonts w:cstheme="minorHAnsi"/>
          <w:sz w:val="24"/>
          <w:szCs w:val="24"/>
        </w:rPr>
        <w:t>87</w:t>
      </w:r>
      <w:r w:rsidRPr="007A7FEB">
        <w:rPr>
          <w:rFonts w:cstheme="minorHAnsi"/>
          <w:sz w:val="24"/>
          <w:szCs w:val="24"/>
        </w:rPr>
        <w:t xml:space="preserve"> HRGs. </w:t>
      </w:r>
    </w:p>
    <w:p w14:paraId="076D0A25" w14:textId="77777777" w:rsidR="00556282" w:rsidRPr="007A7FEB" w:rsidRDefault="00556282" w:rsidP="007A7FEB">
      <w:pPr>
        <w:pStyle w:val="ListParagraph"/>
        <w:tabs>
          <w:tab w:val="left" w:pos="1205"/>
        </w:tabs>
        <w:spacing w:after="0" w:line="360" w:lineRule="auto"/>
        <w:ind w:left="1080" w:right="390"/>
        <w:jc w:val="both"/>
        <w:rPr>
          <w:rFonts w:cstheme="minorHAnsi"/>
          <w:sz w:val="24"/>
          <w:szCs w:val="24"/>
        </w:rPr>
      </w:pPr>
    </w:p>
    <w:p w14:paraId="6518498E" w14:textId="41B76DFB"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sz w:val="24"/>
          <w:szCs w:val="24"/>
        </w:rPr>
      </w:pPr>
      <w:r w:rsidRPr="007A7FEB">
        <w:rPr>
          <w:rFonts w:cstheme="minorHAnsi"/>
          <w:i/>
          <w:iCs/>
          <w:sz w:val="24"/>
          <w:szCs w:val="24"/>
        </w:rPr>
        <w:t>Outreach planning – Secondary distribution o</w:t>
      </w:r>
      <w:r w:rsidR="00751B5C" w:rsidRPr="007A7FEB">
        <w:rPr>
          <w:rFonts w:cstheme="minorHAnsi"/>
          <w:i/>
          <w:iCs/>
          <w:sz w:val="24"/>
          <w:szCs w:val="24"/>
        </w:rPr>
        <w:t xml:space="preserve"> </w:t>
      </w:r>
      <w:r w:rsidRPr="007A7FEB">
        <w:rPr>
          <w:rFonts w:cstheme="minorHAnsi"/>
          <w:i/>
          <w:iCs/>
          <w:sz w:val="24"/>
          <w:szCs w:val="24"/>
        </w:rPr>
        <w:t>f Needles and Syringes</w:t>
      </w:r>
      <w:r w:rsidR="002873FC" w:rsidRPr="007A7FEB">
        <w:rPr>
          <w:rFonts w:cstheme="minorHAnsi"/>
          <w:i/>
          <w:iCs/>
          <w:sz w:val="24"/>
          <w:szCs w:val="24"/>
        </w:rPr>
        <w:t xml:space="preserve"> </w:t>
      </w:r>
      <w:r w:rsidR="002873FC" w:rsidRPr="007A7FEB">
        <w:rPr>
          <w:rFonts w:cstheme="minorHAnsi"/>
          <w:sz w:val="24"/>
          <w:szCs w:val="24"/>
        </w:rPr>
        <w:t>– not applicable with FSW TI</w:t>
      </w:r>
    </w:p>
    <w:p w14:paraId="6FCAAE84" w14:textId="0A68D98C"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 xml:space="preserve">Outreach planning – Peer Navigation </w:t>
      </w:r>
    </w:p>
    <w:p w14:paraId="736E9610" w14:textId="66962359" w:rsidR="00556282" w:rsidRPr="007A7FEB" w:rsidRDefault="00556282"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 xml:space="preserve">The Project is maintaining the file of peer navigation for every HIV+ HRG. </w:t>
      </w:r>
    </w:p>
    <w:p w14:paraId="4D95E74D" w14:textId="559CD109"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Outreach planning – Reaching out to HRGs who are uncovered/hard to reach/hidden with services including CBS and health camp.</w:t>
      </w:r>
    </w:p>
    <w:p w14:paraId="7C0C1EC2" w14:textId="2ADA071D" w:rsidR="007A4DDE" w:rsidRPr="007A7FEB" w:rsidRDefault="007A4DDE"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Outreach planning with ORWs and PEs is prepared with a view</w:t>
      </w:r>
      <w:r w:rsidR="003528F6" w:rsidRPr="007A7FEB">
        <w:rPr>
          <w:rFonts w:cstheme="minorHAnsi"/>
          <w:sz w:val="24"/>
          <w:szCs w:val="24"/>
        </w:rPr>
        <w:t xml:space="preserve"> of regular contacts of</w:t>
      </w:r>
      <w:r w:rsidRPr="007A7FEB">
        <w:rPr>
          <w:rFonts w:cstheme="minorHAnsi"/>
          <w:sz w:val="24"/>
          <w:szCs w:val="24"/>
        </w:rPr>
        <w:t xml:space="preserve"> HRGs</w:t>
      </w:r>
      <w:r w:rsidR="003528F6" w:rsidRPr="007A7FEB">
        <w:rPr>
          <w:rFonts w:cstheme="minorHAnsi"/>
          <w:sz w:val="24"/>
          <w:szCs w:val="24"/>
        </w:rPr>
        <w:t xml:space="preserve">, </w:t>
      </w:r>
      <w:r w:rsidRPr="007A7FEB">
        <w:rPr>
          <w:rFonts w:cstheme="minorHAnsi"/>
          <w:sz w:val="24"/>
          <w:szCs w:val="24"/>
        </w:rPr>
        <w:t xml:space="preserve">area wise </w:t>
      </w:r>
      <w:r w:rsidR="003528F6" w:rsidRPr="007A7FEB">
        <w:rPr>
          <w:rFonts w:cstheme="minorHAnsi"/>
          <w:sz w:val="24"/>
          <w:szCs w:val="24"/>
        </w:rPr>
        <w:t>along with PEs and ORWs including project manager and counsellor</w:t>
      </w:r>
      <w:r w:rsidR="009C73F2" w:rsidRPr="007A7FEB">
        <w:rPr>
          <w:rFonts w:cstheme="minorHAnsi"/>
          <w:sz w:val="24"/>
          <w:szCs w:val="24"/>
        </w:rPr>
        <w:t xml:space="preserve"> while considering advocacy meetings, health camps where community based screening could be carried out.</w:t>
      </w:r>
    </w:p>
    <w:p w14:paraId="74343B06" w14:textId="59DC38B8" w:rsidR="00CC2DE2"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 xml:space="preserve">Outreach planning – Increasing new and young HRGs registration through strengthened outreach approach model </w:t>
      </w:r>
    </w:p>
    <w:p w14:paraId="68A1CB41" w14:textId="55B33BAE" w:rsidR="00556282" w:rsidRPr="007A7FEB" w:rsidRDefault="00556282" w:rsidP="007A7FEB">
      <w:pPr>
        <w:pStyle w:val="ListParagraph"/>
        <w:widowControl w:val="0"/>
        <w:tabs>
          <w:tab w:val="left" w:pos="567"/>
          <w:tab w:val="left" w:pos="709"/>
          <w:tab w:val="left" w:pos="851"/>
        </w:tabs>
        <w:autoSpaceDE w:val="0"/>
        <w:autoSpaceDN w:val="0"/>
        <w:spacing w:after="0" w:line="360" w:lineRule="auto"/>
        <w:ind w:left="1080" w:right="390"/>
        <w:contextualSpacing w:val="0"/>
        <w:jc w:val="both"/>
        <w:rPr>
          <w:rFonts w:cstheme="minorHAnsi"/>
          <w:b/>
          <w:bCs/>
          <w:sz w:val="24"/>
          <w:szCs w:val="24"/>
        </w:rPr>
      </w:pPr>
      <w:r w:rsidRPr="007A7FEB">
        <w:rPr>
          <w:rFonts w:cstheme="minorHAnsi"/>
          <w:sz w:val="24"/>
          <w:szCs w:val="24"/>
        </w:rPr>
        <w:t>1</w:t>
      </w:r>
      <w:r w:rsidRPr="007A7FEB">
        <w:rPr>
          <w:rFonts w:cstheme="minorHAnsi"/>
          <w:sz w:val="24"/>
          <w:szCs w:val="24"/>
        </w:rPr>
        <w:t>07</w:t>
      </w:r>
      <w:r w:rsidRPr="007A7FEB">
        <w:rPr>
          <w:rFonts w:cstheme="minorHAnsi"/>
          <w:sz w:val="24"/>
          <w:szCs w:val="24"/>
        </w:rPr>
        <w:t xml:space="preserve"> new HRGs have been identified through rigourous outreach approach model. </w:t>
      </w:r>
    </w:p>
    <w:p w14:paraId="7078E2CD" w14:textId="77777777" w:rsidR="00556282" w:rsidRPr="007A7FEB" w:rsidRDefault="00556282" w:rsidP="007A7FEB">
      <w:pPr>
        <w:pStyle w:val="ListParagraph"/>
        <w:tabs>
          <w:tab w:val="left" w:pos="1205"/>
        </w:tabs>
        <w:spacing w:after="0" w:line="360" w:lineRule="auto"/>
        <w:ind w:left="1080" w:right="390"/>
        <w:jc w:val="both"/>
        <w:rPr>
          <w:rFonts w:cstheme="minorHAnsi"/>
          <w:sz w:val="24"/>
          <w:szCs w:val="24"/>
        </w:rPr>
      </w:pPr>
    </w:p>
    <w:p w14:paraId="03363960" w14:textId="688FE356"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Outreach planning – quality, documentation and reflection in implementation</w:t>
      </w:r>
      <w:r w:rsidR="00923581" w:rsidRPr="007A7FEB">
        <w:rPr>
          <w:rFonts w:cstheme="minorHAnsi"/>
          <w:i/>
          <w:iCs/>
          <w:sz w:val="24"/>
          <w:szCs w:val="24"/>
        </w:rPr>
        <w:t xml:space="preserve"> </w:t>
      </w:r>
    </w:p>
    <w:p w14:paraId="3083A28A" w14:textId="7B972BE5" w:rsidR="00556282" w:rsidRPr="007A7FEB" w:rsidRDefault="003B1EF9" w:rsidP="007A7FEB">
      <w:pPr>
        <w:spacing w:after="0" w:line="360" w:lineRule="auto"/>
        <w:ind w:left="993"/>
        <w:jc w:val="both"/>
        <w:rPr>
          <w:rFonts w:eastAsia="Times New Roman" w:cstheme="minorHAnsi"/>
          <w:color w:val="000000"/>
          <w:sz w:val="24"/>
          <w:szCs w:val="24"/>
          <w:lang w:eastAsia="en-IN"/>
        </w:rPr>
      </w:pPr>
      <w:r w:rsidRPr="007A7FEB">
        <w:rPr>
          <w:rFonts w:cstheme="minorHAnsi"/>
          <w:sz w:val="24"/>
          <w:szCs w:val="24"/>
        </w:rPr>
        <w:t>Quality of outreach planning was as per SACS protocol and all the planned activities are reflected in their service delivery registers. All the documents are maintained properly.</w:t>
      </w:r>
      <w:r w:rsidR="00556282" w:rsidRPr="007A7FEB">
        <w:rPr>
          <w:rFonts w:cstheme="minorHAnsi"/>
          <w:sz w:val="24"/>
          <w:szCs w:val="24"/>
        </w:rPr>
        <w:t xml:space="preserve"> </w:t>
      </w:r>
    </w:p>
    <w:p w14:paraId="73113B59" w14:textId="63CD9F01" w:rsidR="003B1EF9" w:rsidRPr="007A7FEB" w:rsidRDefault="003B1EF9" w:rsidP="007A7FEB">
      <w:pPr>
        <w:pStyle w:val="ListParagraph"/>
        <w:tabs>
          <w:tab w:val="left" w:pos="1205"/>
        </w:tabs>
        <w:spacing w:after="0" w:line="360" w:lineRule="auto"/>
        <w:ind w:left="1080" w:right="390"/>
        <w:jc w:val="both"/>
        <w:rPr>
          <w:rFonts w:cstheme="minorHAnsi"/>
          <w:sz w:val="24"/>
          <w:szCs w:val="24"/>
        </w:rPr>
      </w:pPr>
    </w:p>
    <w:p w14:paraId="5243B851" w14:textId="633E52A6"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PE: HRG ratio, PE: migrants/truckers ratio.</w:t>
      </w:r>
    </w:p>
    <w:p w14:paraId="2F793E7E" w14:textId="77777777" w:rsidR="00556282" w:rsidRPr="007A7FEB" w:rsidRDefault="00556282" w:rsidP="007A7FEB">
      <w:pPr>
        <w:pStyle w:val="ListParagraph"/>
        <w:tabs>
          <w:tab w:val="left" w:pos="709"/>
        </w:tabs>
        <w:spacing w:after="0" w:line="360" w:lineRule="auto"/>
        <w:ind w:left="1080"/>
        <w:jc w:val="both"/>
        <w:rPr>
          <w:rFonts w:cstheme="minorHAnsi"/>
          <w:sz w:val="24"/>
          <w:szCs w:val="24"/>
        </w:rPr>
      </w:pPr>
      <w:r w:rsidRPr="007A7FEB">
        <w:rPr>
          <w:rFonts w:cstheme="minorHAnsi"/>
          <w:sz w:val="24"/>
          <w:szCs w:val="24"/>
          <w:lang w:bidi="ml-IN"/>
        </w:rPr>
        <w:t xml:space="preserve">There are 10 peers in the project and the minimum PE: HRG ratio of 1:60. The HRG target varies according to the population of the HRGs in respective area. </w:t>
      </w:r>
    </w:p>
    <w:p w14:paraId="68F58EEE" w14:textId="77777777" w:rsidR="00556282" w:rsidRPr="007A7FEB" w:rsidRDefault="00556282" w:rsidP="007A7FEB">
      <w:pPr>
        <w:pStyle w:val="ListParagraph"/>
        <w:tabs>
          <w:tab w:val="left" w:pos="1205"/>
        </w:tabs>
        <w:spacing w:after="0" w:line="360" w:lineRule="auto"/>
        <w:ind w:left="1080" w:right="390"/>
        <w:jc w:val="both"/>
        <w:rPr>
          <w:rFonts w:cstheme="minorHAnsi"/>
          <w:sz w:val="24"/>
          <w:szCs w:val="24"/>
        </w:rPr>
      </w:pPr>
    </w:p>
    <w:p w14:paraId="0B02EE39" w14:textId="0A8C137E"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Regular contacts The no. of HRGs contacted as per the Differentiated Prevention Service Delivery model – The frequency of visit and the commodities/medicine distribution such as OST, STI care, PT, RMC, condom, lubes, syringe and needles, abscess treatment, etc., should be referred with SACS.</w:t>
      </w:r>
    </w:p>
    <w:p w14:paraId="0519D024" w14:textId="77777777" w:rsidR="00556282" w:rsidRPr="007A7FEB" w:rsidRDefault="00556282" w:rsidP="007A7FEB">
      <w:pPr>
        <w:pStyle w:val="ListParagraph"/>
        <w:spacing w:after="0" w:line="360" w:lineRule="auto"/>
        <w:ind w:left="1080"/>
        <w:jc w:val="both"/>
        <w:rPr>
          <w:rFonts w:cstheme="minorHAnsi"/>
          <w:color w:val="000000"/>
          <w:sz w:val="24"/>
          <w:szCs w:val="24"/>
          <w:lang w:eastAsia="en-IN"/>
        </w:rPr>
      </w:pPr>
      <w:r w:rsidRPr="007A7FEB">
        <w:rPr>
          <w:rFonts w:cstheme="minorHAnsi"/>
          <w:sz w:val="24"/>
          <w:szCs w:val="24"/>
        </w:rPr>
        <w:lastRenderedPageBreak/>
        <w:t xml:space="preserve">Against the target of 600, 547 are the regular contacts. </w:t>
      </w:r>
      <w:r w:rsidRPr="007A7FEB">
        <w:rPr>
          <w:rFonts w:cstheme="minorHAnsi"/>
          <w:color w:val="000000"/>
          <w:sz w:val="24"/>
          <w:szCs w:val="24"/>
          <w:lang w:eastAsia="en-IN"/>
        </w:rPr>
        <w:t xml:space="preserve">614 HRGs have been contacted atleast once in a year against the target of 600 and provided the project services including condom distribution, RMC, HIV testings, IEC and BCC services. </w:t>
      </w:r>
    </w:p>
    <w:p w14:paraId="3AD47F06" w14:textId="77777777" w:rsidR="00556282" w:rsidRPr="007A7FEB" w:rsidRDefault="00556282" w:rsidP="007A7FEB">
      <w:pPr>
        <w:pStyle w:val="ListParagraph"/>
        <w:tabs>
          <w:tab w:val="left" w:pos="1205"/>
        </w:tabs>
        <w:spacing w:after="0" w:line="360" w:lineRule="auto"/>
        <w:ind w:left="1080" w:right="390"/>
        <w:jc w:val="both"/>
        <w:rPr>
          <w:rFonts w:cstheme="minorHAnsi"/>
          <w:sz w:val="24"/>
          <w:szCs w:val="24"/>
        </w:rPr>
      </w:pPr>
    </w:p>
    <w:p w14:paraId="0A79AF51" w14:textId="5FF1F70F"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Documentation of the PEs &amp; ORWs</w:t>
      </w:r>
    </w:p>
    <w:p w14:paraId="703AFA0F" w14:textId="37D4404C" w:rsidR="00556282" w:rsidRPr="007A7FEB" w:rsidRDefault="00556282" w:rsidP="007A7FEB">
      <w:pPr>
        <w:pStyle w:val="ListParagraph"/>
        <w:widowControl w:val="0"/>
        <w:tabs>
          <w:tab w:val="left" w:pos="426"/>
          <w:tab w:val="left" w:pos="851"/>
        </w:tabs>
        <w:autoSpaceDE w:val="0"/>
        <w:autoSpaceDN w:val="0"/>
        <w:spacing w:after="0" w:line="360" w:lineRule="auto"/>
        <w:ind w:left="1080" w:right="390"/>
        <w:contextualSpacing w:val="0"/>
        <w:jc w:val="both"/>
        <w:rPr>
          <w:rFonts w:cstheme="minorHAnsi"/>
          <w:b/>
          <w:bCs/>
          <w:sz w:val="24"/>
          <w:szCs w:val="24"/>
        </w:rPr>
      </w:pPr>
      <w:r w:rsidRPr="007A7FEB">
        <w:rPr>
          <w:rFonts w:eastAsia="Times New Roman" w:cstheme="minorHAnsi"/>
          <w:color w:val="000000"/>
          <w:sz w:val="24"/>
          <w:szCs w:val="24"/>
          <w:lang w:eastAsia="en-IN"/>
        </w:rPr>
        <w:t xml:space="preserve">The PEs are mainiatining the peer education diary (Format B) as per NACO guidelines. They are also doing the priortization of the HRGs on the basis of their HIV risk and vulnerability and the data is being maintained by the ORWs in SOCH app. The vulnerability risk assessment is used to organize the tailored made IPC/BCC sessions. </w:t>
      </w:r>
      <w:r w:rsidRPr="007A7FEB">
        <w:rPr>
          <w:rFonts w:cstheme="minorHAnsi"/>
          <w:sz w:val="24"/>
          <w:szCs w:val="24"/>
          <w:lang w:bidi="ml-IN"/>
        </w:rPr>
        <w:t>T</w:t>
      </w:r>
      <w:r w:rsidRPr="007A7FEB">
        <w:rPr>
          <w:rFonts w:cstheme="minorHAnsi"/>
          <w:sz w:val="24"/>
          <w:szCs w:val="24"/>
          <w:lang w:bidi="ml-IN"/>
        </w:rPr>
        <w:t xml:space="preserve">he ORW diaries </w:t>
      </w:r>
      <w:r w:rsidRPr="007A7FEB">
        <w:rPr>
          <w:rFonts w:cstheme="minorHAnsi"/>
          <w:sz w:val="24"/>
          <w:szCs w:val="24"/>
          <w:lang w:bidi="ml-IN"/>
        </w:rPr>
        <w:t xml:space="preserve">were </w:t>
      </w:r>
      <w:r w:rsidRPr="007A7FEB">
        <w:rPr>
          <w:rFonts w:cstheme="minorHAnsi"/>
          <w:sz w:val="24"/>
          <w:szCs w:val="24"/>
          <w:lang w:bidi="ml-IN"/>
        </w:rPr>
        <w:t>found to be updated</w:t>
      </w:r>
      <w:r w:rsidRPr="007A7FEB">
        <w:rPr>
          <w:rFonts w:cstheme="minorHAnsi"/>
          <w:sz w:val="24"/>
          <w:szCs w:val="24"/>
          <w:lang w:bidi="ml-IN"/>
        </w:rPr>
        <w:t xml:space="preserve"> and in line with the monthly action plan</w:t>
      </w:r>
      <w:r w:rsidRPr="007A7FEB">
        <w:rPr>
          <w:rFonts w:cstheme="minorHAnsi"/>
          <w:sz w:val="24"/>
          <w:szCs w:val="24"/>
          <w:lang w:bidi="ml-IN"/>
        </w:rPr>
        <w:t>. The</w:t>
      </w:r>
      <w:r w:rsidRPr="007A7FEB">
        <w:rPr>
          <w:rFonts w:cstheme="minorHAnsi"/>
          <w:sz w:val="24"/>
          <w:szCs w:val="24"/>
          <w:lang w:bidi="ml-IN"/>
        </w:rPr>
        <w:t>y</w:t>
      </w:r>
      <w:r w:rsidRPr="007A7FEB">
        <w:rPr>
          <w:rFonts w:cstheme="minorHAnsi"/>
          <w:sz w:val="24"/>
          <w:szCs w:val="24"/>
          <w:lang w:bidi="ml-IN"/>
        </w:rPr>
        <w:t xml:space="preserve"> are also maintaining and tracking the due date </w:t>
      </w:r>
      <w:r w:rsidRPr="007A7FEB">
        <w:rPr>
          <w:rFonts w:cstheme="minorHAnsi"/>
          <w:sz w:val="24"/>
          <w:szCs w:val="24"/>
          <w:lang w:bidi="ml-IN"/>
        </w:rPr>
        <w:t xml:space="preserve">and updated the data of the HRG in the SOCH app. </w:t>
      </w:r>
    </w:p>
    <w:p w14:paraId="11B24EC2" w14:textId="77777777" w:rsidR="00556282" w:rsidRPr="007A7FEB" w:rsidRDefault="00556282" w:rsidP="007A7FEB">
      <w:pPr>
        <w:pStyle w:val="ListParagraph"/>
        <w:tabs>
          <w:tab w:val="left" w:pos="1205"/>
        </w:tabs>
        <w:spacing w:after="0" w:line="360" w:lineRule="auto"/>
        <w:ind w:left="1080" w:right="390"/>
        <w:jc w:val="both"/>
        <w:rPr>
          <w:rFonts w:cstheme="minorHAnsi"/>
          <w:sz w:val="24"/>
          <w:szCs w:val="24"/>
        </w:rPr>
      </w:pPr>
    </w:p>
    <w:p w14:paraId="79476926" w14:textId="115EF668"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Quality of peer education- messages, skills and reflection in the community</w:t>
      </w:r>
    </w:p>
    <w:p w14:paraId="7021237E" w14:textId="77777777" w:rsidR="00083C4D" w:rsidRPr="007A7FEB" w:rsidRDefault="00083C4D" w:rsidP="007A7FEB">
      <w:pPr>
        <w:pStyle w:val="ListParagraph"/>
        <w:widowControl w:val="0"/>
        <w:tabs>
          <w:tab w:val="left" w:pos="567"/>
          <w:tab w:val="left" w:pos="851"/>
        </w:tabs>
        <w:autoSpaceDE w:val="0"/>
        <w:autoSpaceDN w:val="0"/>
        <w:spacing w:after="0" w:line="360" w:lineRule="auto"/>
        <w:ind w:left="1080" w:right="390"/>
        <w:contextualSpacing w:val="0"/>
        <w:jc w:val="both"/>
        <w:rPr>
          <w:rFonts w:cstheme="minorHAnsi"/>
          <w:b/>
          <w:bCs/>
          <w:sz w:val="24"/>
          <w:szCs w:val="24"/>
        </w:rPr>
      </w:pPr>
      <w:r w:rsidRPr="007A7FEB">
        <w:rPr>
          <w:rFonts w:cstheme="minorHAnsi"/>
          <w:sz w:val="24"/>
          <w:szCs w:val="24"/>
        </w:rPr>
        <w:t>Quality of peer education was moderate. Although they have sufficient information related to HIV/AIDS, RMC, HIV Testing and other related activities of the project. However, they lack the demonstration skills in the community and few PEs were not able to communicate the messages effectively among the HRGs. The HRGs reported regular contact by the PEs.</w:t>
      </w:r>
    </w:p>
    <w:p w14:paraId="031FA59D" w14:textId="77777777" w:rsidR="00083C4D" w:rsidRPr="007A7FEB" w:rsidRDefault="00083C4D" w:rsidP="007A7FEB">
      <w:pPr>
        <w:pStyle w:val="ListParagraph"/>
        <w:tabs>
          <w:tab w:val="left" w:pos="1205"/>
        </w:tabs>
        <w:spacing w:after="0" w:line="360" w:lineRule="auto"/>
        <w:ind w:left="1080" w:right="390"/>
        <w:jc w:val="both"/>
        <w:rPr>
          <w:rFonts w:cstheme="minorHAnsi"/>
          <w:sz w:val="24"/>
          <w:szCs w:val="24"/>
        </w:rPr>
      </w:pPr>
    </w:p>
    <w:p w14:paraId="4399D5E2" w14:textId="21D2D376" w:rsidR="00010BBA" w:rsidRPr="007A7FEB" w:rsidRDefault="00010BBA" w:rsidP="007A7FEB">
      <w:pPr>
        <w:pStyle w:val="ListParagraph"/>
        <w:numPr>
          <w:ilvl w:val="0"/>
          <w:numId w:val="4"/>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Supervision- mechanism, process, follow-up in action taken, etc.</w:t>
      </w:r>
    </w:p>
    <w:p w14:paraId="30071EC6" w14:textId="7C848A50" w:rsidR="009C73F2" w:rsidRDefault="009C73F2"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Project manager supervises the performance of the project through weekly</w:t>
      </w:r>
      <w:r w:rsidR="00B97D18" w:rsidRPr="007A7FEB">
        <w:rPr>
          <w:rFonts w:cstheme="minorHAnsi"/>
          <w:sz w:val="24"/>
          <w:szCs w:val="24"/>
        </w:rPr>
        <w:t xml:space="preserve"> </w:t>
      </w:r>
      <w:r w:rsidRPr="007A7FEB">
        <w:rPr>
          <w:rFonts w:cstheme="minorHAnsi"/>
          <w:sz w:val="24"/>
          <w:szCs w:val="24"/>
        </w:rPr>
        <w:t xml:space="preserve">and monthly review meetings </w:t>
      </w:r>
      <w:r w:rsidR="00B97D18" w:rsidRPr="007A7FEB">
        <w:rPr>
          <w:rFonts w:cstheme="minorHAnsi"/>
          <w:sz w:val="24"/>
          <w:szCs w:val="24"/>
        </w:rPr>
        <w:t>as well as by field visits verifying the services provided to the HRGs. ORWs meet PEs on regular basis and supervise their work through one to one contact with HRGs. It is observed that staff has sufficient knowledge of their work and manage their documentation and field level work in well manner.</w:t>
      </w:r>
    </w:p>
    <w:p w14:paraId="03BB09C4" w14:textId="77777777" w:rsidR="007A7FEB" w:rsidRPr="007A7FEB" w:rsidRDefault="007A7FEB" w:rsidP="007A7FEB">
      <w:pPr>
        <w:pStyle w:val="ListParagraph"/>
        <w:tabs>
          <w:tab w:val="left" w:pos="1205"/>
        </w:tabs>
        <w:spacing w:after="0" w:line="360" w:lineRule="auto"/>
        <w:ind w:left="1080" w:right="390"/>
        <w:jc w:val="both"/>
        <w:rPr>
          <w:rFonts w:cstheme="minorHAnsi"/>
          <w:sz w:val="24"/>
          <w:szCs w:val="24"/>
        </w:rPr>
      </w:pPr>
    </w:p>
    <w:p w14:paraId="7FAF1B56" w14:textId="77777777" w:rsidR="00010BBA" w:rsidRPr="007A7FEB" w:rsidRDefault="00010BBA" w:rsidP="007A7FEB">
      <w:pPr>
        <w:pStyle w:val="Heading2"/>
        <w:numPr>
          <w:ilvl w:val="0"/>
          <w:numId w:val="3"/>
        </w:numPr>
        <w:tabs>
          <w:tab w:val="num" w:pos="360"/>
          <w:tab w:val="left" w:pos="698"/>
          <w:tab w:val="left" w:pos="851"/>
        </w:tabs>
        <w:spacing w:before="0" w:line="360" w:lineRule="auto"/>
        <w:ind w:left="481" w:firstLine="0"/>
        <w:rPr>
          <w:rStyle w:val="Strong"/>
          <w:rFonts w:cstheme="minorHAnsi"/>
          <w:sz w:val="24"/>
          <w:szCs w:val="24"/>
        </w:rPr>
      </w:pPr>
      <w:bookmarkStart w:id="10" w:name="_Toc10536806"/>
      <w:bookmarkStart w:id="11" w:name="_Toc31207295"/>
      <w:r w:rsidRPr="007A7FEB">
        <w:rPr>
          <w:rStyle w:val="Strong"/>
          <w:rFonts w:cstheme="minorHAnsi"/>
          <w:sz w:val="24"/>
          <w:szCs w:val="24"/>
        </w:rPr>
        <w:t>Services</w:t>
      </w:r>
      <w:bookmarkEnd w:id="10"/>
      <w:bookmarkEnd w:id="11"/>
    </w:p>
    <w:p w14:paraId="7BB8A315" w14:textId="7624F4EC" w:rsidR="00010BBA" w:rsidRPr="007A7FEB" w:rsidRDefault="00010BBA" w:rsidP="007A7FEB">
      <w:pPr>
        <w:pStyle w:val="ListParagraph"/>
        <w:numPr>
          <w:ilvl w:val="0"/>
          <w:numId w:val="5"/>
        </w:numPr>
        <w:tabs>
          <w:tab w:val="left" w:pos="1205"/>
        </w:tabs>
        <w:spacing w:after="0" w:line="360" w:lineRule="auto"/>
        <w:ind w:right="390"/>
        <w:jc w:val="both"/>
        <w:rPr>
          <w:rFonts w:cstheme="minorHAnsi"/>
          <w:i/>
          <w:iCs/>
          <w:sz w:val="24"/>
          <w:szCs w:val="24"/>
        </w:rPr>
      </w:pPr>
      <w:r w:rsidRPr="007A7FEB">
        <w:rPr>
          <w:rFonts w:cstheme="minorHAnsi"/>
          <w:i/>
          <w:iCs/>
          <w:sz w:val="24"/>
          <w:szCs w:val="24"/>
        </w:rPr>
        <w:t xml:space="preserve">Availability of STI services </w:t>
      </w:r>
    </w:p>
    <w:p w14:paraId="02D4EFBC" w14:textId="39724A7E" w:rsidR="00F37ED1" w:rsidRDefault="00F37ED1"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 xml:space="preserve">Organization is facilitating STI treatment through PPP model clinics established in the community. Three PPP model have been established: one in Bapudham colony, </w:t>
      </w:r>
      <w:r w:rsidRPr="007A7FEB">
        <w:rPr>
          <w:rFonts w:cstheme="minorHAnsi"/>
          <w:sz w:val="24"/>
          <w:szCs w:val="24"/>
        </w:rPr>
        <w:lastRenderedPageBreak/>
        <w:t>second one in Manimajra and in Daria. The clinic is open from 10.00 AM to 1.00 PM in the morning and from 5.00 PM to 8.00 PM in the evening for all seven days of the week. The doctors were trained as per NACO guidelines for syndromic management an providing presumptive treatment</w:t>
      </w:r>
      <w:r w:rsidR="003915A7" w:rsidRPr="007A7FEB">
        <w:rPr>
          <w:rFonts w:cstheme="minorHAnsi"/>
          <w:sz w:val="24"/>
          <w:szCs w:val="24"/>
        </w:rPr>
        <w:t xml:space="preserve">. The PPP doctor provides </w:t>
      </w:r>
      <w:r w:rsidR="00B91922" w:rsidRPr="007A7FEB">
        <w:rPr>
          <w:rFonts w:cstheme="minorHAnsi"/>
          <w:sz w:val="24"/>
          <w:szCs w:val="24"/>
        </w:rPr>
        <w:t>RMC services and STI treatment along with Condom distribution to the HRGs.</w:t>
      </w:r>
    </w:p>
    <w:p w14:paraId="70A096A4" w14:textId="77777777" w:rsidR="007A7FEB" w:rsidRPr="007A7FEB" w:rsidRDefault="007A7FEB" w:rsidP="007A7FEB">
      <w:pPr>
        <w:pStyle w:val="ListParagraph"/>
        <w:tabs>
          <w:tab w:val="left" w:pos="1205"/>
        </w:tabs>
        <w:spacing w:after="0" w:line="360" w:lineRule="auto"/>
        <w:ind w:left="1080" w:right="390"/>
        <w:jc w:val="both"/>
        <w:rPr>
          <w:rFonts w:cstheme="minorHAnsi"/>
          <w:sz w:val="24"/>
          <w:szCs w:val="24"/>
        </w:rPr>
      </w:pPr>
    </w:p>
    <w:p w14:paraId="75554BBF" w14:textId="502CBD9D" w:rsidR="00010BBA" w:rsidRPr="007A7FEB" w:rsidRDefault="00010BBA" w:rsidP="007A7FEB">
      <w:pPr>
        <w:pStyle w:val="ListParagraph"/>
        <w:numPr>
          <w:ilvl w:val="0"/>
          <w:numId w:val="5"/>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Quality of the services- infrastructure (clinic, equipment etc.), location of the clinic, availability of STI drugs and maintenance of privacy, etc.</w:t>
      </w:r>
    </w:p>
    <w:p w14:paraId="5DCCCB56" w14:textId="1FDAF04D" w:rsidR="00083C4D" w:rsidRPr="007A7FEB" w:rsidRDefault="00083C4D" w:rsidP="007A7FEB">
      <w:pPr>
        <w:pStyle w:val="ListParagraph"/>
        <w:tabs>
          <w:tab w:val="left" w:pos="392"/>
          <w:tab w:val="left" w:pos="4219"/>
          <w:tab w:val="left" w:pos="4503"/>
        </w:tabs>
        <w:autoSpaceDE w:val="0"/>
        <w:autoSpaceDN w:val="0"/>
        <w:adjustRightInd w:val="0"/>
        <w:spacing w:after="0" w:line="360" w:lineRule="auto"/>
        <w:ind w:left="1080"/>
        <w:jc w:val="both"/>
        <w:rPr>
          <w:rFonts w:cstheme="minorHAnsi"/>
          <w:sz w:val="24"/>
          <w:szCs w:val="24"/>
        </w:rPr>
      </w:pPr>
      <w:r w:rsidRPr="007A7FEB">
        <w:rPr>
          <w:rFonts w:cstheme="minorHAnsi"/>
          <w:sz w:val="24"/>
          <w:szCs w:val="24"/>
          <w:lang w:bidi="ml-IN"/>
        </w:rPr>
        <w:t xml:space="preserve">The Doctor’s clinic </w:t>
      </w:r>
      <w:r w:rsidRPr="007A7FEB">
        <w:rPr>
          <w:rFonts w:cstheme="minorHAnsi"/>
          <w:sz w:val="24"/>
          <w:szCs w:val="24"/>
        </w:rPr>
        <w:t>has all the necessary equipments for physical examination and is well equipped. During the discussion with the doctor, she said that HRGs regularly visit her clinic and necessary documents are being maintained.</w:t>
      </w:r>
      <w:r w:rsidRPr="007A7FEB">
        <w:rPr>
          <w:rFonts w:cstheme="minorHAnsi"/>
          <w:sz w:val="24"/>
          <w:szCs w:val="24"/>
        </w:rPr>
        <w:t xml:space="preserve"> She mentioned that the Kit 1 provided by NACO is not sufficient for the STI treatment. She gives additional medicines for the management of STI in HRGs. The HRGs usually come with vaginal discharge problem. It was suggested to organize the STI screening camps by the PGIMER team, as was done earlier in addition to organing expert talks on STI, nutrition, personal hygience, etc. </w:t>
      </w:r>
    </w:p>
    <w:p w14:paraId="5F731A82" w14:textId="77777777" w:rsidR="00083C4D" w:rsidRPr="007A7FEB" w:rsidRDefault="00083C4D" w:rsidP="007A7FEB">
      <w:pPr>
        <w:pStyle w:val="ListParagraph"/>
        <w:tabs>
          <w:tab w:val="left" w:pos="1205"/>
        </w:tabs>
        <w:spacing w:after="0" w:line="360" w:lineRule="auto"/>
        <w:ind w:left="1080" w:right="390"/>
        <w:jc w:val="both"/>
        <w:rPr>
          <w:rFonts w:cstheme="minorHAnsi"/>
          <w:sz w:val="24"/>
          <w:szCs w:val="24"/>
        </w:rPr>
      </w:pPr>
    </w:p>
    <w:p w14:paraId="6447C69C" w14:textId="22B7BB7F" w:rsidR="00010BBA" w:rsidRDefault="00010BBA" w:rsidP="007A7FEB">
      <w:pPr>
        <w:pStyle w:val="ListParagraph"/>
        <w:numPr>
          <w:ilvl w:val="0"/>
          <w:numId w:val="5"/>
        </w:numPr>
        <w:tabs>
          <w:tab w:val="left" w:pos="1205"/>
        </w:tabs>
        <w:spacing w:after="0" w:line="360" w:lineRule="auto"/>
        <w:ind w:right="390" w:hanging="360"/>
        <w:jc w:val="both"/>
        <w:rPr>
          <w:rFonts w:cstheme="minorHAnsi"/>
          <w:sz w:val="24"/>
          <w:szCs w:val="24"/>
        </w:rPr>
      </w:pPr>
      <w:r w:rsidRPr="007A7FEB">
        <w:rPr>
          <w:rFonts w:cstheme="minorHAnsi"/>
          <w:i/>
          <w:iCs/>
          <w:sz w:val="24"/>
          <w:szCs w:val="24"/>
        </w:rPr>
        <w:t>In case of migrants and truckers the STI drugs are to be purchased by the target population, whether there is a system of procurement and availability of quality drugs with use of revolving funds.</w:t>
      </w:r>
      <w:r w:rsidR="00B97D18" w:rsidRPr="007A7FEB">
        <w:rPr>
          <w:rFonts w:cstheme="minorHAnsi"/>
          <w:sz w:val="24"/>
          <w:szCs w:val="24"/>
        </w:rPr>
        <w:t xml:space="preserve"> – Not applicable with FSW TI.</w:t>
      </w:r>
    </w:p>
    <w:p w14:paraId="7DA0BC11" w14:textId="77777777" w:rsidR="007A7FEB" w:rsidRPr="007A7FEB" w:rsidRDefault="007A7FEB" w:rsidP="007A7FEB">
      <w:pPr>
        <w:pStyle w:val="ListParagraph"/>
        <w:tabs>
          <w:tab w:val="left" w:pos="1205"/>
        </w:tabs>
        <w:spacing w:after="0" w:line="360" w:lineRule="auto"/>
        <w:ind w:left="1080" w:right="390"/>
        <w:jc w:val="both"/>
        <w:rPr>
          <w:rFonts w:cstheme="minorHAnsi"/>
          <w:sz w:val="24"/>
          <w:szCs w:val="24"/>
        </w:rPr>
      </w:pPr>
    </w:p>
    <w:p w14:paraId="309B41FD" w14:textId="5BC00DBC" w:rsidR="00010BBA" w:rsidRPr="007A7FEB" w:rsidRDefault="00010BBA" w:rsidP="007A7FEB">
      <w:pPr>
        <w:pStyle w:val="ListParagraph"/>
        <w:numPr>
          <w:ilvl w:val="0"/>
          <w:numId w:val="5"/>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Quality of treatment in the service provisioning- adherence to syndromic treatment protocol, follow up mechanism and adherence, referrals to ICTC, ART, DOTS centre and Community care centres.</w:t>
      </w:r>
    </w:p>
    <w:p w14:paraId="41DFB60A" w14:textId="4E17705F" w:rsidR="007A7FEB" w:rsidRPr="007A7FEB" w:rsidRDefault="007A7FEB" w:rsidP="007A7FEB">
      <w:pPr>
        <w:spacing w:after="0" w:line="360" w:lineRule="auto"/>
        <w:ind w:left="1134"/>
        <w:jc w:val="both"/>
        <w:rPr>
          <w:rFonts w:eastAsia="Times New Roman" w:cstheme="minorHAnsi"/>
          <w:color w:val="000000"/>
          <w:sz w:val="24"/>
          <w:szCs w:val="24"/>
          <w:lang w:eastAsia="en-IN"/>
        </w:rPr>
      </w:pPr>
      <w:r>
        <w:rPr>
          <w:rFonts w:eastAsia="Times New Roman" w:cstheme="minorHAnsi"/>
          <w:color w:val="000000"/>
          <w:sz w:val="24"/>
          <w:szCs w:val="24"/>
          <w:lang w:eastAsia="en-IN"/>
        </w:rPr>
        <w:t xml:space="preserve">The Project has established 3 PPP clinics for providing RMC and STI treatment to the registered, newly registered and dynamic population. </w:t>
      </w:r>
      <w:r w:rsidRPr="007A7FEB">
        <w:rPr>
          <w:rFonts w:eastAsia="Times New Roman" w:cstheme="minorHAnsi"/>
          <w:color w:val="000000"/>
          <w:sz w:val="24"/>
          <w:szCs w:val="24"/>
          <w:lang w:eastAsia="en-IN"/>
        </w:rPr>
        <w:t xml:space="preserve">Project STI clinic established (as per NACO guidelines) at Samadhi gate, Manimajra was visited. The PPP doctor is checking the HRGs for RMC (every 3 months) and providing STI treatment. She is also giving the presumptive treatment (Kit 1) to the new HRGs. Network clinic register is maintained by the PPP doctor. </w:t>
      </w:r>
    </w:p>
    <w:p w14:paraId="71DBBE62" w14:textId="77777777" w:rsidR="007A7FEB" w:rsidRPr="007A7FEB" w:rsidRDefault="007A7FEB" w:rsidP="007A7FEB">
      <w:pPr>
        <w:pStyle w:val="ListParagraph"/>
        <w:tabs>
          <w:tab w:val="left" w:pos="1205"/>
        </w:tabs>
        <w:spacing w:after="0" w:line="360" w:lineRule="auto"/>
        <w:ind w:left="1134" w:right="390"/>
        <w:jc w:val="both"/>
        <w:rPr>
          <w:rFonts w:cstheme="minorHAnsi"/>
          <w:sz w:val="22"/>
          <w:szCs w:val="22"/>
        </w:rPr>
      </w:pPr>
    </w:p>
    <w:p w14:paraId="4F3F4F4A" w14:textId="360B3297" w:rsidR="00010BBA" w:rsidRPr="007A7FEB" w:rsidRDefault="00010BBA" w:rsidP="007A7FEB">
      <w:pPr>
        <w:pStyle w:val="ListParagraph"/>
        <w:numPr>
          <w:ilvl w:val="0"/>
          <w:numId w:val="5"/>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lastRenderedPageBreak/>
        <w:t>Documentation-</w:t>
      </w:r>
    </w:p>
    <w:p w14:paraId="21294668" w14:textId="2800D358" w:rsidR="001D7D4E" w:rsidRDefault="00604316"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All the documentation regarding treatment registers, referral registers, referral slips</w:t>
      </w:r>
      <w:r w:rsidR="00DA6F10" w:rsidRPr="007A7FEB">
        <w:rPr>
          <w:rFonts w:cstheme="minorHAnsi"/>
          <w:sz w:val="24"/>
          <w:szCs w:val="24"/>
        </w:rPr>
        <w:t xml:space="preserve">, counselling register for all HRGs are well maintained. </w:t>
      </w:r>
      <w:r w:rsidRPr="007A7FEB">
        <w:rPr>
          <w:rFonts w:cstheme="minorHAnsi"/>
          <w:sz w:val="24"/>
          <w:szCs w:val="24"/>
        </w:rPr>
        <w:t xml:space="preserve"> </w:t>
      </w:r>
      <w:r w:rsidR="00DA6F10" w:rsidRPr="007A7FEB">
        <w:rPr>
          <w:rFonts w:cstheme="minorHAnsi"/>
          <w:sz w:val="24"/>
          <w:szCs w:val="24"/>
        </w:rPr>
        <w:t>White colour clinic format was available at PPP clinic. Referral slips for ICTC referrals are also maintained by the staff. S</w:t>
      </w:r>
      <w:r w:rsidRPr="007A7FEB">
        <w:rPr>
          <w:rFonts w:cstheme="minorHAnsi"/>
          <w:sz w:val="24"/>
          <w:szCs w:val="24"/>
        </w:rPr>
        <w:t xml:space="preserve">tock register for medicines are well maintained </w:t>
      </w:r>
      <w:r w:rsidR="004211A8" w:rsidRPr="007A7FEB">
        <w:rPr>
          <w:rFonts w:cstheme="minorHAnsi"/>
          <w:sz w:val="24"/>
          <w:szCs w:val="24"/>
        </w:rPr>
        <w:t>at TI level.</w:t>
      </w:r>
    </w:p>
    <w:p w14:paraId="42B8AC50" w14:textId="77777777" w:rsidR="007A7FEB" w:rsidRPr="007A7FEB" w:rsidRDefault="007A7FEB" w:rsidP="007A7FEB">
      <w:pPr>
        <w:pStyle w:val="ListParagraph"/>
        <w:tabs>
          <w:tab w:val="left" w:pos="1205"/>
        </w:tabs>
        <w:spacing w:after="0" w:line="360" w:lineRule="auto"/>
        <w:ind w:left="1080" w:right="390"/>
        <w:jc w:val="both"/>
        <w:rPr>
          <w:rFonts w:cstheme="minorHAnsi"/>
          <w:sz w:val="24"/>
          <w:szCs w:val="24"/>
        </w:rPr>
      </w:pPr>
    </w:p>
    <w:p w14:paraId="4AD1B58E" w14:textId="151DC0A1" w:rsidR="00010BBA" w:rsidRPr="007A7FEB" w:rsidRDefault="00010BBA" w:rsidP="007A7FEB">
      <w:pPr>
        <w:pStyle w:val="ListParagraph"/>
        <w:numPr>
          <w:ilvl w:val="0"/>
          <w:numId w:val="5"/>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Availability of Condoms- Type of distribution channel, accessibility, adequacy, etc.</w:t>
      </w:r>
    </w:p>
    <w:p w14:paraId="31739C5B" w14:textId="42E47953" w:rsidR="00604316" w:rsidRPr="007A7FEB" w:rsidRDefault="00604316" w:rsidP="007A7FEB">
      <w:pPr>
        <w:pStyle w:val="ListParagraph"/>
        <w:tabs>
          <w:tab w:val="left" w:pos="1205"/>
        </w:tabs>
        <w:spacing w:after="0" w:line="360" w:lineRule="auto"/>
        <w:ind w:left="1080" w:right="390"/>
        <w:jc w:val="both"/>
        <w:rPr>
          <w:rFonts w:cstheme="minorHAnsi"/>
          <w:i/>
          <w:iCs/>
          <w:sz w:val="24"/>
          <w:szCs w:val="24"/>
        </w:rPr>
      </w:pPr>
      <w:r w:rsidRPr="007A7FEB">
        <w:rPr>
          <w:rFonts w:cstheme="minorHAnsi"/>
          <w:i/>
          <w:iCs/>
          <w:sz w:val="24"/>
          <w:szCs w:val="24"/>
        </w:rPr>
        <w:t>Condoms are available in the project office and the channel of condom distribution were established through stake holders / outlets in the community as well as through regular contacts by ORWs and peer educators in the field.</w:t>
      </w:r>
    </w:p>
    <w:p w14:paraId="520F4596" w14:textId="743EBF3B" w:rsidR="004211A8" w:rsidRDefault="004211A8"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Free condom distribution is done directly by PEs during one to one contacts as per HRGs requirements as well as during the group meeting at field level.</w:t>
      </w:r>
    </w:p>
    <w:p w14:paraId="263B28A8" w14:textId="77777777" w:rsidR="007A7FEB" w:rsidRPr="007A7FEB" w:rsidRDefault="007A7FEB" w:rsidP="007A7FEB">
      <w:pPr>
        <w:pStyle w:val="ListParagraph"/>
        <w:tabs>
          <w:tab w:val="left" w:pos="1205"/>
        </w:tabs>
        <w:spacing w:after="0" w:line="360" w:lineRule="auto"/>
        <w:ind w:left="1080" w:right="390"/>
        <w:jc w:val="both"/>
        <w:rPr>
          <w:rFonts w:cstheme="minorHAnsi"/>
          <w:sz w:val="24"/>
          <w:szCs w:val="24"/>
        </w:rPr>
      </w:pPr>
    </w:p>
    <w:p w14:paraId="6A2EE319" w14:textId="46937000" w:rsidR="00010BBA" w:rsidRDefault="00010BBA" w:rsidP="007A7FEB">
      <w:pPr>
        <w:pStyle w:val="ListParagraph"/>
        <w:numPr>
          <w:ilvl w:val="0"/>
          <w:numId w:val="5"/>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 xml:space="preserve">Availability and Accessibility of OST – Provision of OST through NGO/CBO / Public Health facilities / Satellite OST centres.  </w:t>
      </w:r>
    </w:p>
    <w:p w14:paraId="213C87F8" w14:textId="77777777" w:rsidR="007A7FEB" w:rsidRPr="007A7FEB" w:rsidRDefault="007A7FEB" w:rsidP="007A7FEB">
      <w:pPr>
        <w:pStyle w:val="ListParagraph"/>
        <w:tabs>
          <w:tab w:val="left" w:pos="1205"/>
        </w:tabs>
        <w:spacing w:after="0" w:line="360" w:lineRule="auto"/>
        <w:ind w:left="1080" w:right="390"/>
        <w:jc w:val="both"/>
        <w:rPr>
          <w:rFonts w:cstheme="minorHAnsi"/>
          <w:i/>
          <w:iCs/>
          <w:sz w:val="24"/>
          <w:szCs w:val="24"/>
        </w:rPr>
      </w:pPr>
    </w:p>
    <w:p w14:paraId="23CB201C" w14:textId="44F64515" w:rsidR="00010BBA" w:rsidRPr="007A7FEB" w:rsidRDefault="00010BBA" w:rsidP="007A7FEB">
      <w:pPr>
        <w:pStyle w:val="ListParagraph"/>
        <w:numPr>
          <w:ilvl w:val="0"/>
          <w:numId w:val="5"/>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No. of condoms distributed- No. of condoms distributed through different channels/regular contacts.</w:t>
      </w:r>
    </w:p>
    <w:p w14:paraId="42A80B29" w14:textId="621D3070" w:rsidR="00083C4D" w:rsidRPr="007A7FEB" w:rsidRDefault="00083C4D" w:rsidP="007A7FEB">
      <w:pPr>
        <w:pStyle w:val="Default"/>
        <w:spacing w:line="360" w:lineRule="auto"/>
        <w:ind w:left="1080"/>
        <w:jc w:val="both"/>
        <w:rPr>
          <w:rFonts w:asciiTheme="minorHAnsi" w:hAnsiTheme="minorHAnsi" w:cstheme="minorHAnsi"/>
        </w:rPr>
      </w:pPr>
      <w:r w:rsidRPr="007A7FEB">
        <w:rPr>
          <w:rFonts w:asciiTheme="minorHAnsi" w:hAnsiTheme="minorHAnsi" w:cstheme="minorHAnsi"/>
          <w:lang w:bidi="ml-IN"/>
        </w:rPr>
        <w:t xml:space="preserve">Total </w:t>
      </w:r>
      <w:r w:rsidRPr="007A7FEB">
        <w:rPr>
          <w:rFonts w:asciiTheme="minorHAnsi" w:hAnsiTheme="minorHAnsi" w:cstheme="minorHAnsi"/>
          <w:lang w:bidi="ml-IN"/>
        </w:rPr>
        <w:t xml:space="preserve">3,65,876 </w:t>
      </w:r>
      <w:r w:rsidRPr="007A7FEB">
        <w:rPr>
          <w:rFonts w:asciiTheme="minorHAnsi" w:hAnsiTheme="minorHAnsi" w:cstheme="minorHAnsi"/>
          <w:lang w:bidi="ml-IN"/>
        </w:rPr>
        <w:t xml:space="preserve">free condoms &amp; </w:t>
      </w:r>
      <w:r w:rsidRPr="007A7FEB">
        <w:rPr>
          <w:rFonts w:asciiTheme="minorHAnsi" w:hAnsiTheme="minorHAnsi" w:cstheme="minorHAnsi"/>
          <w:lang w:bidi="ml-IN"/>
        </w:rPr>
        <w:t>312</w:t>
      </w:r>
      <w:r w:rsidRPr="007A7FEB">
        <w:rPr>
          <w:rFonts w:asciiTheme="minorHAnsi" w:hAnsiTheme="minorHAnsi" w:cstheme="minorHAnsi"/>
          <w:lang w:bidi="ml-IN"/>
        </w:rPr>
        <w:t>0 social marketing were distributed</w:t>
      </w:r>
      <w:r w:rsidR="00C71252" w:rsidRPr="007A7FEB">
        <w:rPr>
          <w:rFonts w:asciiTheme="minorHAnsi" w:hAnsiTheme="minorHAnsi" w:cstheme="minorHAnsi"/>
          <w:lang w:bidi="ml-IN"/>
        </w:rPr>
        <w:t xml:space="preserve"> among the registered HRGs. </w:t>
      </w:r>
    </w:p>
    <w:p w14:paraId="36C51AF5" w14:textId="77777777" w:rsidR="00083C4D" w:rsidRPr="007A7FEB" w:rsidRDefault="00083C4D" w:rsidP="007A7FEB">
      <w:pPr>
        <w:pStyle w:val="ListParagraph"/>
        <w:tabs>
          <w:tab w:val="left" w:pos="1205"/>
        </w:tabs>
        <w:spacing w:after="0" w:line="360" w:lineRule="auto"/>
        <w:ind w:left="1080" w:right="390"/>
        <w:jc w:val="both"/>
        <w:rPr>
          <w:rFonts w:cstheme="minorHAnsi"/>
          <w:sz w:val="24"/>
          <w:szCs w:val="24"/>
        </w:rPr>
      </w:pPr>
    </w:p>
    <w:p w14:paraId="429B8679" w14:textId="2A38F203" w:rsidR="00010BBA" w:rsidRPr="007A7FEB" w:rsidRDefault="00010BBA" w:rsidP="007A7FEB">
      <w:pPr>
        <w:pStyle w:val="ListParagraph"/>
        <w:numPr>
          <w:ilvl w:val="0"/>
          <w:numId w:val="5"/>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No. of Needles / Syringes distributed through outreach /DIC / Secondary distribution of Needles / Syringes outlets.</w:t>
      </w:r>
      <w:r w:rsidR="004211A8" w:rsidRPr="007A7FEB">
        <w:rPr>
          <w:rFonts w:cstheme="minorHAnsi"/>
          <w:i/>
          <w:iCs/>
          <w:sz w:val="24"/>
          <w:szCs w:val="24"/>
        </w:rPr>
        <w:t xml:space="preserve"> Not applicable with FSW TI</w:t>
      </w:r>
    </w:p>
    <w:p w14:paraId="65A92A6A" w14:textId="77777777" w:rsidR="007A7FEB" w:rsidRPr="007A7FEB" w:rsidRDefault="007A7FEB" w:rsidP="007A7FEB">
      <w:pPr>
        <w:pStyle w:val="ListParagraph"/>
        <w:tabs>
          <w:tab w:val="left" w:pos="1205"/>
        </w:tabs>
        <w:spacing w:after="0" w:line="360" w:lineRule="auto"/>
        <w:ind w:left="1080" w:right="390"/>
        <w:jc w:val="both"/>
        <w:rPr>
          <w:rFonts w:cstheme="minorHAnsi"/>
          <w:sz w:val="24"/>
          <w:szCs w:val="24"/>
        </w:rPr>
      </w:pPr>
    </w:p>
    <w:p w14:paraId="6382A18D" w14:textId="1CECA38A" w:rsidR="00010BBA" w:rsidRPr="007A7FEB" w:rsidRDefault="00010BBA" w:rsidP="007A7FEB">
      <w:pPr>
        <w:pStyle w:val="ListParagraph"/>
        <w:numPr>
          <w:ilvl w:val="0"/>
          <w:numId w:val="5"/>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Information on linkages for ICTC, DOT, ART, STI clinics.</w:t>
      </w:r>
    </w:p>
    <w:p w14:paraId="3D4AA8CB" w14:textId="14D829FB" w:rsidR="004211A8" w:rsidRPr="007A7FEB" w:rsidRDefault="004211A8"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 xml:space="preserve">Project staff is aware of linkages of HRGs with ICTC, ART, STI and DOT centres. Project counsellor and ORWs provide support in testing of HIV </w:t>
      </w:r>
      <w:r w:rsidR="00AE1BF1" w:rsidRPr="007A7FEB">
        <w:rPr>
          <w:rFonts w:cstheme="minorHAnsi"/>
          <w:sz w:val="24"/>
          <w:szCs w:val="24"/>
        </w:rPr>
        <w:t xml:space="preserve">on regular basis after six month and need based VDRL screening and further link for their treatment if come positive with ART centre and STI clinic. During counselling the symptomatic screening for TB at TI level carried out by counsellor and need based referrals to DOT centre is done. </w:t>
      </w:r>
    </w:p>
    <w:p w14:paraId="43CF4E3C" w14:textId="77777777" w:rsidR="00C71252" w:rsidRPr="007A7FEB" w:rsidRDefault="00C71252" w:rsidP="007A7FEB">
      <w:pPr>
        <w:pStyle w:val="ListParagraph"/>
        <w:tabs>
          <w:tab w:val="left" w:pos="1205"/>
        </w:tabs>
        <w:spacing w:after="0" w:line="360" w:lineRule="auto"/>
        <w:ind w:left="1080" w:right="390"/>
        <w:jc w:val="both"/>
        <w:rPr>
          <w:rFonts w:cstheme="minorHAnsi"/>
          <w:sz w:val="24"/>
          <w:szCs w:val="24"/>
        </w:rPr>
      </w:pPr>
    </w:p>
    <w:p w14:paraId="257C9702" w14:textId="2DA61625" w:rsidR="00010BBA" w:rsidRPr="007A7FEB" w:rsidRDefault="00010BBA" w:rsidP="007A7FEB">
      <w:pPr>
        <w:pStyle w:val="ListParagraph"/>
        <w:numPr>
          <w:ilvl w:val="0"/>
          <w:numId w:val="5"/>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lastRenderedPageBreak/>
        <w:t>Referrals and follow up.</w:t>
      </w:r>
    </w:p>
    <w:p w14:paraId="57AC4502" w14:textId="25CD0FBB" w:rsidR="00AE1BF1" w:rsidRDefault="00AE1BF1"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 xml:space="preserve">HRGs are referred to ICTC for HIV and syphilis testing at ICTC and FICTC centres and for TB screening at DOT centre. All the STI cases are counselled at project level and at PPP clinic by a </w:t>
      </w:r>
      <w:r w:rsidR="00615D61" w:rsidRPr="007A7FEB">
        <w:rPr>
          <w:rFonts w:cstheme="minorHAnsi"/>
          <w:sz w:val="24"/>
          <w:szCs w:val="24"/>
        </w:rPr>
        <w:t xml:space="preserve">doctor during RMC. Time to time HRGs are followed up for STI and RMC  </w:t>
      </w:r>
      <w:r w:rsidR="002873FC" w:rsidRPr="007A7FEB">
        <w:rPr>
          <w:rFonts w:cstheme="minorHAnsi"/>
          <w:sz w:val="24"/>
          <w:szCs w:val="24"/>
        </w:rPr>
        <w:t>by</w:t>
      </w:r>
      <w:r w:rsidR="00615D61" w:rsidRPr="007A7FEB">
        <w:rPr>
          <w:rFonts w:cstheme="minorHAnsi"/>
          <w:sz w:val="24"/>
          <w:szCs w:val="24"/>
        </w:rPr>
        <w:t xml:space="preserve"> identifying the HRG from due list prepared on monthly basis by ORWs and by counsellor.</w:t>
      </w:r>
    </w:p>
    <w:p w14:paraId="46E15000" w14:textId="77777777" w:rsidR="007A7FEB" w:rsidRPr="007A7FEB" w:rsidRDefault="007A7FEB" w:rsidP="007A7FEB">
      <w:pPr>
        <w:pStyle w:val="ListParagraph"/>
        <w:tabs>
          <w:tab w:val="left" w:pos="1205"/>
        </w:tabs>
        <w:spacing w:after="0" w:line="360" w:lineRule="auto"/>
        <w:ind w:left="1080" w:right="390"/>
        <w:jc w:val="both"/>
        <w:rPr>
          <w:rFonts w:cstheme="minorHAnsi"/>
          <w:sz w:val="24"/>
          <w:szCs w:val="24"/>
        </w:rPr>
      </w:pPr>
    </w:p>
    <w:p w14:paraId="37B9FA13"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bookmarkStart w:id="12" w:name="_Toc10536807"/>
      <w:bookmarkStart w:id="13" w:name="_Toc31207296"/>
      <w:r w:rsidRPr="007A7FEB">
        <w:rPr>
          <w:rStyle w:val="Strong"/>
          <w:rFonts w:cstheme="minorHAnsi"/>
          <w:sz w:val="24"/>
          <w:szCs w:val="24"/>
        </w:rPr>
        <w:t>Community participation</w:t>
      </w:r>
      <w:bookmarkEnd w:id="12"/>
      <w:bookmarkEnd w:id="13"/>
    </w:p>
    <w:p w14:paraId="74BB7647" w14:textId="2E721FB4" w:rsidR="00010BBA" w:rsidRPr="007A7FEB" w:rsidRDefault="00010BBA" w:rsidP="007A7FEB">
      <w:pPr>
        <w:pStyle w:val="ListParagraph"/>
        <w:numPr>
          <w:ilvl w:val="0"/>
          <w:numId w:val="6"/>
        </w:numPr>
        <w:tabs>
          <w:tab w:val="left" w:pos="1205"/>
        </w:tabs>
        <w:spacing w:after="0" w:line="360" w:lineRule="auto"/>
        <w:ind w:right="390"/>
        <w:jc w:val="both"/>
        <w:rPr>
          <w:rFonts w:cstheme="minorHAnsi"/>
          <w:sz w:val="24"/>
          <w:szCs w:val="24"/>
        </w:rPr>
      </w:pPr>
      <w:r w:rsidRPr="007A7FEB">
        <w:rPr>
          <w:rFonts w:cstheme="minorHAnsi"/>
          <w:i/>
          <w:iCs/>
          <w:sz w:val="24"/>
          <w:szCs w:val="24"/>
        </w:rPr>
        <w:t>Collectivization activities:</w:t>
      </w:r>
      <w:r w:rsidRPr="007A7FEB">
        <w:rPr>
          <w:rFonts w:cstheme="minorHAnsi"/>
          <w:sz w:val="24"/>
          <w:szCs w:val="24"/>
        </w:rPr>
        <w:t xml:space="preserve"> No. of SHGs/Community groups/CBOs formed since inception, perspectives of these groups towards the project activities.</w:t>
      </w:r>
    </w:p>
    <w:p w14:paraId="69A33B1E" w14:textId="77777777" w:rsidR="007977BB" w:rsidRPr="007A7FEB" w:rsidRDefault="007977BB" w:rsidP="007A7FEB">
      <w:pPr>
        <w:spacing w:after="0" w:line="360" w:lineRule="auto"/>
        <w:ind w:left="993"/>
        <w:jc w:val="both"/>
        <w:rPr>
          <w:rFonts w:eastAsia="Times New Roman" w:cstheme="minorHAnsi"/>
          <w:sz w:val="24"/>
          <w:szCs w:val="24"/>
          <w:lang w:eastAsia="en-IN"/>
        </w:rPr>
      </w:pPr>
      <w:r w:rsidRPr="007977BB">
        <w:rPr>
          <w:rFonts w:eastAsia="Times New Roman" w:cstheme="minorHAnsi"/>
          <w:sz w:val="24"/>
          <w:szCs w:val="24"/>
          <w:lang w:eastAsia="en-IN"/>
        </w:rPr>
        <w:t xml:space="preserve">1 CBO entitled </w:t>
      </w:r>
      <w:r w:rsidRPr="007977BB">
        <w:rPr>
          <w:rFonts w:eastAsia="Times New Roman" w:cstheme="minorHAnsi"/>
          <w:i/>
          <w:iCs/>
          <w:sz w:val="24"/>
          <w:szCs w:val="24"/>
          <w:lang w:eastAsia="en-IN"/>
        </w:rPr>
        <w:t xml:space="preserve">Gulabi Gang </w:t>
      </w:r>
      <w:r w:rsidRPr="007977BB">
        <w:rPr>
          <w:rFonts w:eastAsia="Times New Roman" w:cstheme="minorHAnsi"/>
          <w:sz w:val="24"/>
          <w:szCs w:val="24"/>
          <w:lang w:eastAsia="en-IN"/>
        </w:rPr>
        <w:t>has been formed by the NGO comprising of 30 HRGs. 2 meetings have been conducted in one year. An event named</w:t>
      </w:r>
      <w:r w:rsidRPr="007977BB">
        <w:rPr>
          <w:rFonts w:eastAsia="Times New Roman" w:cstheme="minorHAnsi"/>
          <w:i/>
          <w:iCs/>
          <w:sz w:val="24"/>
          <w:szCs w:val="24"/>
          <w:lang w:eastAsia="en-IN"/>
        </w:rPr>
        <w:t xml:space="preserve"> 'Condom Man ki Baraat'</w:t>
      </w:r>
      <w:r w:rsidRPr="007977BB">
        <w:rPr>
          <w:rFonts w:eastAsia="Times New Roman" w:cstheme="minorHAnsi"/>
          <w:sz w:val="24"/>
          <w:szCs w:val="24"/>
          <w:lang w:eastAsia="en-IN"/>
        </w:rPr>
        <w:t xml:space="preserve"> was conducted on Women's Day, 2020 to generate awareness regarding the use of condoms and clarify the myths regarding its use. </w:t>
      </w:r>
    </w:p>
    <w:p w14:paraId="6B371269" w14:textId="77777777" w:rsidR="00C71252" w:rsidRPr="007A7FEB" w:rsidRDefault="00C71252" w:rsidP="007A7FEB">
      <w:pPr>
        <w:pStyle w:val="ListParagraph"/>
        <w:tabs>
          <w:tab w:val="left" w:pos="1205"/>
        </w:tabs>
        <w:spacing w:after="0" w:line="360" w:lineRule="auto"/>
        <w:ind w:left="993" w:right="390"/>
        <w:jc w:val="both"/>
        <w:rPr>
          <w:rFonts w:cstheme="minorHAnsi"/>
          <w:sz w:val="24"/>
          <w:szCs w:val="24"/>
        </w:rPr>
      </w:pPr>
    </w:p>
    <w:p w14:paraId="56B577A7" w14:textId="5F3CF792" w:rsidR="00010BBA" w:rsidRPr="007A7FEB" w:rsidRDefault="00010BBA" w:rsidP="007A7FEB">
      <w:pPr>
        <w:pStyle w:val="ListParagraph"/>
        <w:numPr>
          <w:ilvl w:val="0"/>
          <w:numId w:val="6"/>
        </w:numPr>
        <w:tabs>
          <w:tab w:val="left" w:pos="1205"/>
        </w:tabs>
        <w:spacing w:after="0" w:line="360" w:lineRule="auto"/>
        <w:ind w:right="390" w:hanging="360"/>
        <w:jc w:val="both"/>
        <w:rPr>
          <w:rFonts w:cstheme="minorHAnsi"/>
          <w:i/>
          <w:iCs/>
          <w:sz w:val="24"/>
          <w:szCs w:val="24"/>
        </w:rPr>
      </w:pPr>
      <w:r w:rsidRPr="007A7FEB">
        <w:rPr>
          <w:rFonts w:cstheme="minorHAnsi"/>
          <w:i/>
          <w:iCs/>
          <w:sz w:val="24"/>
          <w:szCs w:val="24"/>
        </w:rPr>
        <w:t>Community participation in project activities- level and extent of participation, reflection of the same in the activities and documents</w:t>
      </w:r>
    </w:p>
    <w:p w14:paraId="31E2FBED" w14:textId="4BA746DD" w:rsidR="00C71252" w:rsidRPr="007A7FEB" w:rsidRDefault="007977BB" w:rsidP="007A7FEB">
      <w:pPr>
        <w:pStyle w:val="ListParagraph"/>
        <w:spacing w:after="0" w:line="360" w:lineRule="auto"/>
        <w:ind w:left="1080"/>
        <w:jc w:val="both"/>
        <w:rPr>
          <w:rFonts w:cstheme="minorHAnsi"/>
          <w:sz w:val="24"/>
          <w:szCs w:val="24"/>
        </w:rPr>
      </w:pPr>
      <w:r w:rsidRPr="007A7FEB">
        <w:rPr>
          <w:rFonts w:cstheme="minorHAnsi"/>
          <w:bCs/>
          <w:sz w:val="24"/>
          <w:szCs w:val="24"/>
        </w:rPr>
        <w:t>Th</w:t>
      </w:r>
      <w:r w:rsidR="00C71252" w:rsidRPr="007A7FEB">
        <w:rPr>
          <w:rFonts w:cstheme="minorHAnsi"/>
          <w:bCs/>
          <w:sz w:val="24"/>
          <w:szCs w:val="24"/>
        </w:rPr>
        <w:t xml:space="preserve">e community members have been included in various committees of the project, </w:t>
      </w:r>
      <w:r w:rsidRPr="007A7FEB">
        <w:rPr>
          <w:rFonts w:cstheme="minorHAnsi"/>
          <w:bCs/>
          <w:sz w:val="24"/>
          <w:szCs w:val="24"/>
        </w:rPr>
        <w:t>and are actively</w:t>
      </w:r>
      <w:r w:rsidR="00C71252" w:rsidRPr="007A7FEB">
        <w:rPr>
          <w:rFonts w:cstheme="minorHAnsi"/>
          <w:bCs/>
          <w:sz w:val="24"/>
          <w:szCs w:val="24"/>
        </w:rPr>
        <w:t xml:space="preserve"> participati</w:t>
      </w:r>
      <w:r w:rsidRPr="007A7FEB">
        <w:rPr>
          <w:rFonts w:cstheme="minorHAnsi"/>
          <w:bCs/>
          <w:sz w:val="24"/>
          <w:szCs w:val="24"/>
        </w:rPr>
        <w:t>ng in the project activities</w:t>
      </w:r>
      <w:r w:rsidR="00C71252" w:rsidRPr="007A7FEB">
        <w:rPr>
          <w:rFonts w:cstheme="minorHAnsi"/>
          <w:bCs/>
          <w:sz w:val="24"/>
          <w:szCs w:val="24"/>
        </w:rPr>
        <w:t>. The project needs to focus on involving community actively in monitoring and planning of project services.</w:t>
      </w:r>
      <w:r w:rsidR="00C71252" w:rsidRPr="007A7FEB">
        <w:rPr>
          <w:rFonts w:cstheme="minorHAnsi"/>
          <w:sz w:val="24"/>
          <w:szCs w:val="24"/>
        </w:rPr>
        <w:t xml:space="preserve"> Project team needs to ensure the committee member’s active participation in project implementation.</w:t>
      </w:r>
    </w:p>
    <w:p w14:paraId="40F27E45" w14:textId="77777777" w:rsidR="00C71252" w:rsidRPr="007A7FEB" w:rsidRDefault="00C71252" w:rsidP="007A7FEB">
      <w:pPr>
        <w:pStyle w:val="ListParagraph"/>
        <w:tabs>
          <w:tab w:val="left" w:pos="1205"/>
        </w:tabs>
        <w:spacing w:after="0" w:line="360" w:lineRule="auto"/>
        <w:ind w:left="1080" w:right="390"/>
        <w:jc w:val="both"/>
        <w:rPr>
          <w:rFonts w:cstheme="minorHAnsi"/>
          <w:sz w:val="24"/>
          <w:szCs w:val="24"/>
        </w:rPr>
      </w:pPr>
    </w:p>
    <w:p w14:paraId="0ABC373C"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bookmarkStart w:id="14" w:name="_Toc10536808"/>
      <w:bookmarkStart w:id="15" w:name="_Toc31207297"/>
      <w:r w:rsidRPr="007A7FEB">
        <w:rPr>
          <w:rStyle w:val="Strong"/>
          <w:rFonts w:cstheme="minorHAnsi"/>
          <w:sz w:val="24"/>
          <w:szCs w:val="24"/>
        </w:rPr>
        <w:t>Linkages</w:t>
      </w:r>
      <w:bookmarkEnd w:id="14"/>
      <w:bookmarkEnd w:id="15"/>
    </w:p>
    <w:p w14:paraId="719FAC0C" w14:textId="74A9CF9E" w:rsidR="00010BBA" w:rsidRPr="007A7FEB" w:rsidRDefault="00010BBA" w:rsidP="007A7FEB">
      <w:pPr>
        <w:pStyle w:val="ListParagraph"/>
        <w:numPr>
          <w:ilvl w:val="0"/>
          <w:numId w:val="7"/>
        </w:numPr>
        <w:tabs>
          <w:tab w:val="left" w:pos="1205"/>
        </w:tabs>
        <w:spacing w:after="0" w:line="360" w:lineRule="auto"/>
        <w:ind w:right="390"/>
        <w:jc w:val="both"/>
        <w:rPr>
          <w:rFonts w:cstheme="minorHAnsi"/>
          <w:i/>
          <w:iCs/>
          <w:sz w:val="24"/>
          <w:szCs w:val="24"/>
        </w:rPr>
      </w:pPr>
      <w:r w:rsidRPr="007A7FEB">
        <w:rPr>
          <w:rFonts w:cstheme="minorHAnsi"/>
          <w:i/>
          <w:iCs/>
          <w:sz w:val="24"/>
          <w:szCs w:val="24"/>
        </w:rPr>
        <w:t>Assess the linkages established with the various services providers like STI, ICTC, TB clinics, etc.</w:t>
      </w:r>
    </w:p>
    <w:p w14:paraId="318ED390" w14:textId="4CC6EC63" w:rsidR="00615D61" w:rsidRDefault="00615D61"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 xml:space="preserve">Linkages have been established with ICTC for HIV testing and for VDRL screening. For STI treatment and RMC project engaged three PPP clinics at Bapudham colony, at Manimajra and at Daria in the project area. </w:t>
      </w:r>
      <w:r w:rsidR="00387AAA" w:rsidRPr="007A7FEB">
        <w:rPr>
          <w:rFonts w:cstheme="minorHAnsi"/>
          <w:sz w:val="24"/>
          <w:szCs w:val="24"/>
        </w:rPr>
        <w:t>Linkages with DOT centre also made for TB symptomatic referrals.</w:t>
      </w:r>
      <w:r w:rsidRPr="007A7FEB">
        <w:rPr>
          <w:rFonts w:cstheme="minorHAnsi"/>
          <w:sz w:val="24"/>
          <w:szCs w:val="24"/>
        </w:rPr>
        <w:t xml:space="preserve"> </w:t>
      </w:r>
    </w:p>
    <w:p w14:paraId="06676A62" w14:textId="4868F1F7" w:rsidR="007A7FEB" w:rsidRDefault="007A7FEB" w:rsidP="007A7FEB">
      <w:pPr>
        <w:pStyle w:val="ListParagraph"/>
        <w:tabs>
          <w:tab w:val="left" w:pos="1205"/>
        </w:tabs>
        <w:spacing w:after="0" w:line="360" w:lineRule="auto"/>
        <w:ind w:left="1080" w:right="390"/>
        <w:jc w:val="both"/>
        <w:rPr>
          <w:rFonts w:cstheme="minorHAnsi"/>
          <w:sz w:val="24"/>
          <w:szCs w:val="24"/>
        </w:rPr>
      </w:pPr>
    </w:p>
    <w:p w14:paraId="7D176BB1" w14:textId="77777777" w:rsidR="007A7FEB" w:rsidRPr="007A7FEB" w:rsidRDefault="007A7FEB" w:rsidP="007A7FEB">
      <w:pPr>
        <w:pStyle w:val="ListParagraph"/>
        <w:tabs>
          <w:tab w:val="left" w:pos="1205"/>
        </w:tabs>
        <w:spacing w:after="0" w:line="360" w:lineRule="auto"/>
        <w:ind w:left="1080" w:right="390"/>
        <w:jc w:val="both"/>
        <w:rPr>
          <w:rFonts w:cstheme="minorHAnsi"/>
          <w:sz w:val="24"/>
          <w:szCs w:val="24"/>
        </w:rPr>
      </w:pPr>
    </w:p>
    <w:p w14:paraId="15982B7E" w14:textId="6B566692" w:rsidR="00010BBA" w:rsidRPr="007A7FEB" w:rsidRDefault="00010BBA" w:rsidP="007A7FEB">
      <w:pPr>
        <w:pStyle w:val="ListParagraph"/>
        <w:numPr>
          <w:ilvl w:val="0"/>
          <w:numId w:val="7"/>
        </w:numPr>
        <w:tabs>
          <w:tab w:val="left" w:pos="1205"/>
        </w:tabs>
        <w:spacing w:after="0" w:line="360" w:lineRule="auto"/>
        <w:ind w:right="390"/>
        <w:jc w:val="both"/>
        <w:rPr>
          <w:rFonts w:cstheme="minorHAnsi"/>
          <w:i/>
          <w:iCs/>
          <w:sz w:val="24"/>
          <w:szCs w:val="24"/>
        </w:rPr>
      </w:pPr>
      <w:r w:rsidRPr="007A7FEB">
        <w:rPr>
          <w:rFonts w:cstheme="minorHAnsi"/>
          <w:i/>
          <w:iCs/>
          <w:sz w:val="24"/>
          <w:szCs w:val="24"/>
        </w:rPr>
        <w:lastRenderedPageBreak/>
        <w:t>Percentages of HRGs tested in ICTC and gap between referred and tested.</w:t>
      </w:r>
    </w:p>
    <w:p w14:paraId="778BE115" w14:textId="77777777" w:rsidR="007977BB" w:rsidRPr="007A7FEB" w:rsidRDefault="007977BB" w:rsidP="007A7FEB">
      <w:pPr>
        <w:spacing w:after="0" w:line="360" w:lineRule="auto"/>
        <w:ind w:left="1134"/>
        <w:jc w:val="both"/>
        <w:rPr>
          <w:rFonts w:eastAsia="Times New Roman" w:cstheme="minorHAnsi"/>
          <w:color w:val="000000"/>
          <w:sz w:val="24"/>
          <w:szCs w:val="24"/>
          <w:lang w:eastAsia="en-IN"/>
        </w:rPr>
      </w:pPr>
      <w:r w:rsidRPr="007977BB">
        <w:rPr>
          <w:rFonts w:eastAsia="Times New Roman" w:cstheme="minorHAnsi"/>
          <w:color w:val="000000"/>
          <w:sz w:val="24"/>
          <w:szCs w:val="24"/>
          <w:lang w:eastAsia="en-IN"/>
        </w:rPr>
        <w:t xml:space="preserve">677 active HRGs (96.1%) tested for HIV during last one year </w:t>
      </w:r>
    </w:p>
    <w:p w14:paraId="6CA9EA85" w14:textId="77777777" w:rsidR="007977BB" w:rsidRPr="007A7FEB" w:rsidRDefault="007977BB" w:rsidP="007A7FEB">
      <w:pPr>
        <w:pStyle w:val="ListParagraph"/>
        <w:tabs>
          <w:tab w:val="left" w:pos="1205"/>
        </w:tabs>
        <w:spacing w:after="0" w:line="360" w:lineRule="auto"/>
        <w:ind w:left="1080" w:right="390"/>
        <w:jc w:val="both"/>
        <w:rPr>
          <w:rFonts w:cstheme="minorHAnsi"/>
          <w:sz w:val="24"/>
          <w:szCs w:val="24"/>
        </w:rPr>
      </w:pPr>
    </w:p>
    <w:p w14:paraId="09C9403E" w14:textId="6EFD452F" w:rsidR="00010BBA" w:rsidRPr="007A7FEB" w:rsidRDefault="00010BBA" w:rsidP="007A7FEB">
      <w:pPr>
        <w:pStyle w:val="ListParagraph"/>
        <w:numPr>
          <w:ilvl w:val="0"/>
          <w:numId w:val="7"/>
        </w:numPr>
        <w:tabs>
          <w:tab w:val="left" w:pos="1205"/>
        </w:tabs>
        <w:spacing w:after="0" w:line="360" w:lineRule="auto"/>
        <w:ind w:right="390"/>
        <w:jc w:val="both"/>
        <w:rPr>
          <w:rFonts w:cstheme="minorHAnsi"/>
          <w:i/>
          <w:iCs/>
          <w:sz w:val="24"/>
          <w:szCs w:val="24"/>
        </w:rPr>
      </w:pPr>
      <w:r w:rsidRPr="007A7FEB">
        <w:rPr>
          <w:rFonts w:cstheme="minorHAnsi"/>
          <w:i/>
          <w:iCs/>
          <w:sz w:val="24"/>
          <w:szCs w:val="24"/>
        </w:rPr>
        <w:t>Support system developed with various stakeholders and involvement of various stakeholders in the project.</w:t>
      </w:r>
      <w:bookmarkStart w:id="16" w:name="_Toc10536809"/>
    </w:p>
    <w:p w14:paraId="6B3E9990" w14:textId="2D210379" w:rsidR="007977BB" w:rsidRPr="007A7FEB" w:rsidRDefault="007977BB" w:rsidP="007A7FEB">
      <w:pPr>
        <w:pStyle w:val="Default"/>
        <w:spacing w:line="360" w:lineRule="auto"/>
        <w:ind w:left="1080"/>
        <w:jc w:val="both"/>
        <w:rPr>
          <w:rFonts w:asciiTheme="minorHAnsi" w:hAnsiTheme="minorHAnsi" w:cstheme="minorHAnsi"/>
          <w:color w:val="auto"/>
        </w:rPr>
      </w:pPr>
      <w:r w:rsidRPr="007A7FEB">
        <w:rPr>
          <w:rFonts w:asciiTheme="minorHAnsi" w:hAnsiTheme="minorHAnsi" w:cstheme="minorHAnsi"/>
          <w:color w:val="auto"/>
        </w:rPr>
        <w:t>1</w:t>
      </w:r>
      <w:r w:rsidRPr="007A7FEB">
        <w:rPr>
          <w:rFonts w:asciiTheme="minorHAnsi" w:hAnsiTheme="minorHAnsi" w:cstheme="minorHAnsi"/>
          <w:color w:val="auto"/>
        </w:rPr>
        <w:t>2</w:t>
      </w:r>
      <w:r w:rsidRPr="007A7FEB">
        <w:rPr>
          <w:rFonts w:asciiTheme="minorHAnsi" w:hAnsiTheme="minorHAnsi" w:cstheme="minorHAnsi"/>
          <w:color w:val="auto"/>
        </w:rPr>
        <w:t xml:space="preserve"> Stakeholders have been identified and </w:t>
      </w:r>
      <w:r w:rsidRPr="007A7FEB">
        <w:rPr>
          <w:rFonts w:asciiTheme="minorHAnsi" w:hAnsiTheme="minorHAnsi" w:cstheme="minorHAnsi"/>
          <w:color w:val="auto"/>
        </w:rPr>
        <w:t>7</w:t>
      </w:r>
      <w:r w:rsidRPr="007A7FEB">
        <w:rPr>
          <w:rFonts w:asciiTheme="minorHAnsi" w:hAnsiTheme="minorHAnsi" w:cstheme="minorHAnsi"/>
          <w:color w:val="auto"/>
        </w:rPr>
        <w:t xml:space="preserve"> stakeholder meetings cum Advocacy have been conducted. During the field visit we able to meet </w:t>
      </w:r>
      <w:r w:rsidRPr="007A7FEB">
        <w:rPr>
          <w:rFonts w:asciiTheme="minorHAnsi" w:hAnsiTheme="minorHAnsi" w:cstheme="minorHAnsi"/>
          <w:color w:val="auto"/>
        </w:rPr>
        <w:t>3</w:t>
      </w:r>
      <w:r w:rsidRPr="007A7FEB">
        <w:rPr>
          <w:rFonts w:asciiTheme="minorHAnsi" w:hAnsiTheme="minorHAnsi" w:cstheme="minorHAnsi"/>
          <w:color w:val="auto"/>
        </w:rPr>
        <w:t xml:space="preserve"> stakeholders they were aware of the project and support in identification of new HRGs. But their role in planning and service delivery was not visible.</w:t>
      </w:r>
    </w:p>
    <w:p w14:paraId="0554116A" w14:textId="77777777" w:rsidR="007977BB" w:rsidRPr="007A7FEB" w:rsidRDefault="007977BB" w:rsidP="007A7FEB">
      <w:pPr>
        <w:pStyle w:val="ListParagraph"/>
        <w:tabs>
          <w:tab w:val="left" w:pos="1205"/>
        </w:tabs>
        <w:spacing w:after="0" w:line="360" w:lineRule="auto"/>
        <w:ind w:left="1080" w:right="390"/>
        <w:jc w:val="both"/>
        <w:rPr>
          <w:rFonts w:cstheme="minorHAnsi"/>
          <w:sz w:val="24"/>
          <w:szCs w:val="24"/>
        </w:rPr>
      </w:pPr>
    </w:p>
    <w:p w14:paraId="08B2383C"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r w:rsidRPr="007A7FEB">
        <w:rPr>
          <w:rStyle w:val="Strong"/>
          <w:rFonts w:cstheme="minorHAnsi"/>
          <w:sz w:val="24"/>
          <w:szCs w:val="24"/>
        </w:rPr>
        <w:t>Financial systems and procedures</w:t>
      </w:r>
      <w:bookmarkEnd w:id="16"/>
    </w:p>
    <w:p w14:paraId="382401A1" w14:textId="360F22FC" w:rsidR="00010BBA" w:rsidRPr="00C563E9" w:rsidRDefault="00010BBA" w:rsidP="007A7FEB">
      <w:pPr>
        <w:pStyle w:val="ListParagraph"/>
        <w:numPr>
          <w:ilvl w:val="0"/>
          <w:numId w:val="8"/>
        </w:numPr>
        <w:tabs>
          <w:tab w:val="left" w:pos="1205"/>
        </w:tabs>
        <w:spacing w:after="0" w:line="360" w:lineRule="auto"/>
        <w:ind w:right="390"/>
        <w:jc w:val="both"/>
        <w:rPr>
          <w:rFonts w:cstheme="minorHAnsi"/>
          <w:i/>
          <w:iCs/>
          <w:sz w:val="24"/>
          <w:szCs w:val="24"/>
        </w:rPr>
      </w:pPr>
      <w:r w:rsidRPr="00C563E9">
        <w:rPr>
          <w:rFonts w:cstheme="minorHAnsi"/>
          <w:i/>
          <w:iCs/>
          <w:sz w:val="24"/>
          <w:szCs w:val="24"/>
        </w:rPr>
        <w:t>Systems of planning: Existence and adherence to NGO-CBO guidelines or any approved accounting principles endorsed by SACS/NACO, supporting official communication form NACO/SACS for any deviance needs to be presented.</w:t>
      </w:r>
    </w:p>
    <w:p w14:paraId="7DBDF895" w14:textId="7B520542" w:rsidR="007977BB" w:rsidRPr="007A7FEB" w:rsidRDefault="007977BB" w:rsidP="007A7FEB">
      <w:pPr>
        <w:pStyle w:val="ListParagraph"/>
        <w:tabs>
          <w:tab w:val="left" w:pos="1205"/>
        </w:tabs>
        <w:spacing w:after="0" w:line="360" w:lineRule="auto"/>
        <w:ind w:left="1080" w:right="390"/>
        <w:jc w:val="both"/>
        <w:rPr>
          <w:rFonts w:cstheme="minorHAnsi"/>
          <w:sz w:val="24"/>
          <w:szCs w:val="24"/>
        </w:rPr>
      </w:pPr>
      <w:r w:rsidRPr="007A7FEB">
        <w:rPr>
          <w:rFonts w:cstheme="minorHAnsi"/>
          <w:sz w:val="24"/>
          <w:szCs w:val="24"/>
        </w:rPr>
        <w:t>Proper system of planning is followed by T.I. i.e. Different vendors are linked with PFMS for different categories like stationary, refreshment and for consumables items.</w:t>
      </w:r>
    </w:p>
    <w:p w14:paraId="14A0A226" w14:textId="77777777" w:rsidR="007977BB" w:rsidRPr="007A7FEB" w:rsidRDefault="007977BB" w:rsidP="007A7FEB">
      <w:pPr>
        <w:pStyle w:val="ListParagraph"/>
        <w:tabs>
          <w:tab w:val="left" w:pos="1205"/>
        </w:tabs>
        <w:spacing w:after="0" w:line="360" w:lineRule="auto"/>
        <w:ind w:left="1080" w:right="390"/>
        <w:jc w:val="both"/>
        <w:rPr>
          <w:rFonts w:cstheme="minorHAnsi"/>
          <w:sz w:val="24"/>
          <w:szCs w:val="24"/>
        </w:rPr>
      </w:pPr>
    </w:p>
    <w:p w14:paraId="585F614B" w14:textId="6049A458" w:rsidR="00010BBA" w:rsidRPr="00C563E9" w:rsidRDefault="00010BBA" w:rsidP="007A7FEB">
      <w:pPr>
        <w:pStyle w:val="ListParagraph"/>
        <w:numPr>
          <w:ilvl w:val="0"/>
          <w:numId w:val="8"/>
        </w:numPr>
        <w:tabs>
          <w:tab w:val="left" w:pos="1205"/>
        </w:tabs>
        <w:spacing w:after="0" w:line="360" w:lineRule="auto"/>
        <w:ind w:right="390"/>
        <w:jc w:val="both"/>
        <w:rPr>
          <w:rFonts w:cstheme="minorHAnsi"/>
          <w:i/>
          <w:iCs/>
          <w:sz w:val="24"/>
          <w:szCs w:val="24"/>
        </w:rPr>
      </w:pPr>
      <w:r w:rsidRPr="00C563E9">
        <w:rPr>
          <w:rFonts w:cstheme="minorHAnsi"/>
          <w:i/>
          <w:iCs/>
          <w:sz w:val="24"/>
          <w:szCs w:val="24"/>
        </w:rPr>
        <w:t>Systems of payments- Existence and adherence of system of payment endorsed by SACS/NACO, adherence to PFMS, availability and practice of using printed and numbered vouchers, approval systems and norms, verification of all documents related to payments, quotations, bills, vouchers, stock and issue registers, practice of settling of advances before making further payments and adherence to other general accounting principles.</w:t>
      </w:r>
    </w:p>
    <w:p w14:paraId="2857F7C8" w14:textId="77777777" w:rsidR="009B24ED" w:rsidRPr="007A7FEB" w:rsidRDefault="009B24ED" w:rsidP="007A7FEB">
      <w:pPr>
        <w:pStyle w:val="ListParagraph"/>
        <w:widowControl w:val="0"/>
        <w:numPr>
          <w:ilvl w:val="0"/>
          <w:numId w:val="12"/>
        </w:numPr>
        <w:tabs>
          <w:tab w:val="left" w:pos="1205"/>
        </w:tabs>
        <w:autoSpaceDE w:val="0"/>
        <w:autoSpaceDN w:val="0"/>
        <w:spacing w:after="0" w:line="360" w:lineRule="auto"/>
        <w:ind w:right="390"/>
        <w:contextualSpacing w:val="0"/>
        <w:jc w:val="both"/>
        <w:rPr>
          <w:rFonts w:cstheme="minorHAnsi"/>
          <w:sz w:val="24"/>
          <w:szCs w:val="24"/>
        </w:rPr>
      </w:pPr>
      <w:r w:rsidRPr="007A7FEB">
        <w:rPr>
          <w:rFonts w:cstheme="minorHAnsi"/>
          <w:sz w:val="24"/>
          <w:szCs w:val="24"/>
        </w:rPr>
        <w:t>All the vouchers are machine printed and all the payments to vendors done through PFMS with approvals of Project Manager and Project Director.</w:t>
      </w:r>
    </w:p>
    <w:p w14:paraId="51C98182" w14:textId="77777777" w:rsidR="009B24ED" w:rsidRPr="007A7FEB" w:rsidRDefault="009B24ED" w:rsidP="007A7FEB">
      <w:pPr>
        <w:pStyle w:val="ListParagraph"/>
        <w:widowControl w:val="0"/>
        <w:numPr>
          <w:ilvl w:val="0"/>
          <w:numId w:val="12"/>
        </w:numPr>
        <w:tabs>
          <w:tab w:val="left" w:pos="1205"/>
        </w:tabs>
        <w:autoSpaceDE w:val="0"/>
        <w:autoSpaceDN w:val="0"/>
        <w:spacing w:after="0" w:line="360" w:lineRule="auto"/>
        <w:ind w:right="390"/>
        <w:contextualSpacing w:val="0"/>
        <w:jc w:val="both"/>
        <w:rPr>
          <w:rFonts w:cstheme="minorHAnsi"/>
          <w:sz w:val="24"/>
          <w:szCs w:val="24"/>
        </w:rPr>
      </w:pPr>
      <w:r w:rsidRPr="007A7FEB">
        <w:rPr>
          <w:rFonts w:cstheme="minorHAnsi"/>
          <w:sz w:val="24"/>
          <w:szCs w:val="24"/>
        </w:rPr>
        <w:t>All quotations are available for the items purchased of more than Rs. 2000.</w:t>
      </w:r>
    </w:p>
    <w:p w14:paraId="3A7A2780" w14:textId="77777777" w:rsidR="009B24ED" w:rsidRPr="007A7FEB" w:rsidRDefault="009B24ED" w:rsidP="007A7FEB">
      <w:pPr>
        <w:pStyle w:val="ListParagraph"/>
        <w:widowControl w:val="0"/>
        <w:numPr>
          <w:ilvl w:val="0"/>
          <w:numId w:val="12"/>
        </w:numPr>
        <w:tabs>
          <w:tab w:val="left" w:pos="1205"/>
        </w:tabs>
        <w:autoSpaceDE w:val="0"/>
        <w:autoSpaceDN w:val="0"/>
        <w:spacing w:after="0" w:line="360" w:lineRule="auto"/>
        <w:ind w:right="390"/>
        <w:contextualSpacing w:val="0"/>
        <w:jc w:val="both"/>
        <w:rPr>
          <w:rFonts w:cstheme="minorHAnsi"/>
          <w:sz w:val="24"/>
          <w:szCs w:val="24"/>
        </w:rPr>
      </w:pPr>
      <w:r w:rsidRPr="007A7FEB">
        <w:rPr>
          <w:rFonts w:cstheme="minorHAnsi"/>
          <w:sz w:val="24"/>
          <w:szCs w:val="24"/>
        </w:rPr>
        <w:t>Stock register is properly maintained.</w:t>
      </w:r>
    </w:p>
    <w:p w14:paraId="7B4A3A14" w14:textId="77777777" w:rsidR="009B24ED" w:rsidRPr="007A7FEB" w:rsidRDefault="009B24ED" w:rsidP="007A7FEB">
      <w:pPr>
        <w:pStyle w:val="ListParagraph"/>
        <w:widowControl w:val="0"/>
        <w:numPr>
          <w:ilvl w:val="0"/>
          <w:numId w:val="12"/>
        </w:numPr>
        <w:tabs>
          <w:tab w:val="left" w:pos="1205"/>
        </w:tabs>
        <w:autoSpaceDE w:val="0"/>
        <w:autoSpaceDN w:val="0"/>
        <w:spacing w:after="0" w:line="360" w:lineRule="auto"/>
        <w:ind w:right="390"/>
        <w:contextualSpacing w:val="0"/>
        <w:jc w:val="both"/>
        <w:rPr>
          <w:rFonts w:cstheme="minorHAnsi"/>
          <w:sz w:val="24"/>
          <w:szCs w:val="24"/>
        </w:rPr>
      </w:pPr>
      <w:r w:rsidRPr="007A7FEB">
        <w:rPr>
          <w:rFonts w:cstheme="minorHAnsi"/>
          <w:sz w:val="24"/>
          <w:szCs w:val="24"/>
        </w:rPr>
        <w:t>There is no date on Bill no. 330 paid under voucher no. 71.  Without stamp of vendor on Bill no. 55 under voucher no. 78. It is advised to check date, sign stamp on bill before making the payment.</w:t>
      </w:r>
    </w:p>
    <w:p w14:paraId="0432B50A" w14:textId="77777777" w:rsidR="009B24ED" w:rsidRPr="007A7FEB" w:rsidRDefault="009B24ED" w:rsidP="007A7FEB">
      <w:pPr>
        <w:pStyle w:val="ListParagraph"/>
        <w:tabs>
          <w:tab w:val="left" w:pos="1205"/>
        </w:tabs>
        <w:spacing w:after="0" w:line="360" w:lineRule="auto"/>
        <w:ind w:left="1080" w:right="390"/>
        <w:jc w:val="both"/>
        <w:rPr>
          <w:rFonts w:cstheme="minorHAnsi"/>
          <w:sz w:val="24"/>
          <w:szCs w:val="24"/>
        </w:rPr>
      </w:pPr>
    </w:p>
    <w:p w14:paraId="5E2451FC" w14:textId="0BE43B36" w:rsidR="00010BBA" w:rsidRPr="00C563E9" w:rsidRDefault="00010BBA" w:rsidP="007A7FEB">
      <w:pPr>
        <w:pStyle w:val="ListParagraph"/>
        <w:numPr>
          <w:ilvl w:val="0"/>
          <w:numId w:val="8"/>
        </w:numPr>
        <w:tabs>
          <w:tab w:val="left" w:pos="1205"/>
        </w:tabs>
        <w:spacing w:after="0" w:line="360" w:lineRule="auto"/>
        <w:ind w:right="390"/>
        <w:jc w:val="both"/>
        <w:rPr>
          <w:rFonts w:cstheme="minorHAnsi"/>
          <w:i/>
          <w:iCs/>
          <w:sz w:val="24"/>
          <w:szCs w:val="24"/>
        </w:rPr>
      </w:pPr>
      <w:r w:rsidRPr="00C563E9">
        <w:rPr>
          <w:rFonts w:cstheme="minorHAnsi"/>
          <w:i/>
          <w:iCs/>
          <w:sz w:val="24"/>
          <w:szCs w:val="24"/>
        </w:rPr>
        <w:lastRenderedPageBreak/>
        <w:t>System of procurement- Existence and adherence of systems and mechanism of procurement as endorsed by SACS/NACO, adherence of WHO-GMP practices for procurement of medicines, systems of quality checking.</w:t>
      </w:r>
    </w:p>
    <w:p w14:paraId="55F452BB" w14:textId="77777777" w:rsidR="009B24ED" w:rsidRPr="007A7FEB" w:rsidRDefault="009B24ED" w:rsidP="007A7FEB">
      <w:pPr>
        <w:pStyle w:val="ListParagraph"/>
        <w:widowControl w:val="0"/>
        <w:numPr>
          <w:ilvl w:val="0"/>
          <w:numId w:val="14"/>
        </w:numPr>
        <w:tabs>
          <w:tab w:val="left" w:pos="1205"/>
        </w:tabs>
        <w:autoSpaceDE w:val="0"/>
        <w:autoSpaceDN w:val="0"/>
        <w:spacing w:after="0" w:line="360" w:lineRule="auto"/>
        <w:ind w:right="390"/>
        <w:contextualSpacing w:val="0"/>
        <w:jc w:val="both"/>
        <w:rPr>
          <w:rFonts w:cstheme="minorHAnsi"/>
          <w:sz w:val="24"/>
          <w:szCs w:val="24"/>
        </w:rPr>
      </w:pPr>
      <w:r w:rsidRPr="007A7FEB">
        <w:rPr>
          <w:rFonts w:cstheme="minorHAnsi"/>
          <w:sz w:val="24"/>
          <w:szCs w:val="24"/>
        </w:rPr>
        <w:t>Procurement of medicines and kits is nicely maintained.</w:t>
      </w:r>
    </w:p>
    <w:p w14:paraId="1916BDC8" w14:textId="77777777" w:rsidR="009B24ED" w:rsidRPr="007A7FEB" w:rsidRDefault="009B24ED" w:rsidP="007A7FEB">
      <w:pPr>
        <w:pStyle w:val="ListParagraph"/>
        <w:widowControl w:val="0"/>
        <w:numPr>
          <w:ilvl w:val="0"/>
          <w:numId w:val="14"/>
        </w:numPr>
        <w:tabs>
          <w:tab w:val="left" w:pos="1205"/>
        </w:tabs>
        <w:autoSpaceDE w:val="0"/>
        <w:autoSpaceDN w:val="0"/>
        <w:spacing w:after="0" w:line="360" w:lineRule="auto"/>
        <w:ind w:right="390"/>
        <w:contextualSpacing w:val="0"/>
        <w:jc w:val="both"/>
        <w:rPr>
          <w:rFonts w:cstheme="minorHAnsi"/>
          <w:sz w:val="24"/>
          <w:szCs w:val="24"/>
        </w:rPr>
      </w:pPr>
      <w:r w:rsidRPr="007A7FEB">
        <w:rPr>
          <w:rFonts w:cstheme="minorHAnsi"/>
          <w:sz w:val="24"/>
          <w:szCs w:val="24"/>
        </w:rPr>
        <w:t>Fixed assets register properly maintained and coding on items is present there.</w:t>
      </w:r>
    </w:p>
    <w:p w14:paraId="4DC03BD1" w14:textId="77777777" w:rsidR="009B24ED" w:rsidRPr="007A7FEB" w:rsidRDefault="009B24ED" w:rsidP="007A7FEB">
      <w:pPr>
        <w:pStyle w:val="ListParagraph"/>
        <w:tabs>
          <w:tab w:val="left" w:pos="1205"/>
        </w:tabs>
        <w:spacing w:after="0" w:line="360" w:lineRule="auto"/>
        <w:ind w:left="1080" w:right="390"/>
        <w:jc w:val="both"/>
        <w:rPr>
          <w:rFonts w:cstheme="minorHAnsi"/>
          <w:sz w:val="24"/>
          <w:szCs w:val="24"/>
        </w:rPr>
      </w:pPr>
    </w:p>
    <w:p w14:paraId="1113625C" w14:textId="77777777" w:rsidR="009B24ED" w:rsidRPr="00C563E9" w:rsidRDefault="00010BBA" w:rsidP="007A7FEB">
      <w:pPr>
        <w:pStyle w:val="ListParagraph"/>
        <w:numPr>
          <w:ilvl w:val="0"/>
          <w:numId w:val="8"/>
        </w:numPr>
        <w:tabs>
          <w:tab w:val="left" w:pos="1205"/>
        </w:tabs>
        <w:spacing w:after="0" w:line="360" w:lineRule="auto"/>
        <w:ind w:right="390"/>
        <w:jc w:val="both"/>
        <w:rPr>
          <w:rFonts w:cstheme="minorHAnsi"/>
          <w:i/>
          <w:iCs/>
          <w:sz w:val="24"/>
          <w:szCs w:val="24"/>
        </w:rPr>
      </w:pPr>
      <w:r w:rsidRPr="00C563E9">
        <w:rPr>
          <w:rFonts w:cstheme="minorHAnsi"/>
          <w:i/>
          <w:iCs/>
          <w:sz w:val="24"/>
          <w:szCs w:val="24"/>
        </w:rPr>
        <w:t>Systems of documentation: Availability of bank accounts (maintained jointly, reconciliation made monthly basis), audit reports</w:t>
      </w:r>
    </w:p>
    <w:p w14:paraId="2DD16AE2" w14:textId="482A1278" w:rsidR="009B24ED" w:rsidRPr="007A7FEB" w:rsidRDefault="009B24ED" w:rsidP="007A7FEB">
      <w:pPr>
        <w:pStyle w:val="ListParagraph"/>
        <w:numPr>
          <w:ilvl w:val="0"/>
          <w:numId w:val="15"/>
        </w:numPr>
        <w:tabs>
          <w:tab w:val="left" w:pos="1205"/>
        </w:tabs>
        <w:spacing w:after="0" w:line="360" w:lineRule="auto"/>
        <w:ind w:right="390"/>
        <w:jc w:val="both"/>
        <w:rPr>
          <w:rFonts w:cstheme="minorHAnsi"/>
          <w:sz w:val="24"/>
          <w:szCs w:val="24"/>
        </w:rPr>
      </w:pPr>
      <w:r w:rsidRPr="007A7FEB">
        <w:rPr>
          <w:rFonts w:cstheme="minorHAnsi"/>
          <w:sz w:val="24"/>
          <w:szCs w:val="24"/>
        </w:rPr>
        <w:t>Maintain the ledger book in printed register instead of taking print outs from tally</w:t>
      </w:r>
    </w:p>
    <w:p w14:paraId="55FE2915" w14:textId="2B3A08AD" w:rsidR="009B24ED" w:rsidRPr="007A7FEB" w:rsidRDefault="009B24ED" w:rsidP="007A7FEB">
      <w:pPr>
        <w:pStyle w:val="ListParagraph"/>
        <w:numPr>
          <w:ilvl w:val="0"/>
          <w:numId w:val="15"/>
        </w:numPr>
        <w:tabs>
          <w:tab w:val="left" w:pos="1205"/>
        </w:tabs>
        <w:spacing w:after="0" w:line="360" w:lineRule="auto"/>
        <w:ind w:right="390"/>
        <w:jc w:val="both"/>
        <w:rPr>
          <w:rFonts w:cstheme="minorHAnsi"/>
          <w:sz w:val="24"/>
          <w:szCs w:val="24"/>
        </w:rPr>
      </w:pPr>
      <w:r w:rsidRPr="007A7FEB">
        <w:rPr>
          <w:rFonts w:cstheme="minorHAnsi"/>
          <w:sz w:val="24"/>
          <w:szCs w:val="24"/>
        </w:rPr>
        <w:t>Vouchers of different kinds of head must be filled in different voucher.</w:t>
      </w:r>
    </w:p>
    <w:p w14:paraId="35751745" w14:textId="77777777" w:rsidR="009B24ED" w:rsidRPr="007A7FEB" w:rsidRDefault="009B24ED" w:rsidP="007A7FEB">
      <w:pPr>
        <w:pStyle w:val="ListParagraph"/>
        <w:numPr>
          <w:ilvl w:val="0"/>
          <w:numId w:val="15"/>
        </w:numPr>
        <w:tabs>
          <w:tab w:val="left" w:pos="1205"/>
        </w:tabs>
        <w:spacing w:after="0" w:line="360" w:lineRule="auto"/>
        <w:ind w:right="390"/>
        <w:jc w:val="both"/>
        <w:rPr>
          <w:rFonts w:cstheme="minorHAnsi"/>
          <w:sz w:val="24"/>
          <w:szCs w:val="24"/>
        </w:rPr>
      </w:pPr>
      <w:r w:rsidRPr="007A7FEB">
        <w:rPr>
          <w:rFonts w:cstheme="minorHAnsi"/>
          <w:sz w:val="24"/>
          <w:szCs w:val="24"/>
        </w:rPr>
        <w:t>A separate file containing month wise BRS and SOE must be maintain.</w:t>
      </w:r>
    </w:p>
    <w:p w14:paraId="3EE4AFFB" w14:textId="77777777" w:rsidR="009B24ED" w:rsidRPr="007A7FEB" w:rsidRDefault="009B24ED" w:rsidP="007A7FEB">
      <w:pPr>
        <w:pStyle w:val="ListParagraph"/>
        <w:numPr>
          <w:ilvl w:val="0"/>
          <w:numId w:val="15"/>
        </w:numPr>
        <w:tabs>
          <w:tab w:val="left" w:pos="1205"/>
        </w:tabs>
        <w:spacing w:after="0" w:line="360" w:lineRule="auto"/>
        <w:ind w:right="390"/>
        <w:jc w:val="both"/>
        <w:rPr>
          <w:rFonts w:cstheme="minorHAnsi"/>
          <w:sz w:val="24"/>
          <w:szCs w:val="24"/>
        </w:rPr>
      </w:pPr>
      <w:r w:rsidRPr="007A7FEB">
        <w:rPr>
          <w:rFonts w:cstheme="minorHAnsi"/>
          <w:sz w:val="24"/>
          <w:szCs w:val="24"/>
        </w:rPr>
        <w:t>A separate file must be maintain of audit observation and their actions taken report and it should be present in TI office.</w:t>
      </w:r>
    </w:p>
    <w:p w14:paraId="1974496E" w14:textId="58C2A945" w:rsidR="009B24ED" w:rsidRPr="007A7FEB" w:rsidRDefault="009B24ED" w:rsidP="007A7FEB">
      <w:pPr>
        <w:pStyle w:val="ListParagraph"/>
        <w:numPr>
          <w:ilvl w:val="0"/>
          <w:numId w:val="15"/>
        </w:numPr>
        <w:tabs>
          <w:tab w:val="left" w:pos="1205"/>
        </w:tabs>
        <w:spacing w:after="0" w:line="360" w:lineRule="auto"/>
        <w:ind w:right="390"/>
        <w:jc w:val="both"/>
        <w:rPr>
          <w:rFonts w:cstheme="minorHAnsi"/>
          <w:sz w:val="24"/>
          <w:szCs w:val="24"/>
        </w:rPr>
      </w:pPr>
      <w:r w:rsidRPr="007A7FEB">
        <w:rPr>
          <w:rFonts w:cstheme="minorHAnsi"/>
          <w:sz w:val="24"/>
          <w:szCs w:val="24"/>
        </w:rPr>
        <w:t>There should not be cutting &amp; Overwriting in Cash book.</w:t>
      </w:r>
    </w:p>
    <w:p w14:paraId="43FF223E" w14:textId="77777777" w:rsidR="009B24ED" w:rsidRPr="007A7FEB" w:rsidRDefault="009B24ED" w:rsidP="007A7FEB">
      <w:pPr>
        <w:pStyle w:val="ListParagraph"/>
        <w:tabs>
          <w:tab w:val="left" w:pos="1205"/>
        </w:tabs>
        <w:spacing w:after="0" w:line="360" w:lineRule="auto"/>
        <w:ind w:left="1080" w:right="390"/>
        <w:jc w:val="both"/>
        <w:rPr>
          <w:rFonts w:cstheme="minorHAnsi"/>
          <w:sz w:val="24"/>
          <w:szCs w:val="24"/>
        </w:rPr>
      </w:pPr>
    </w:p>
    <w:p w14:paraId="2D253B36"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bookmarkStart w:id="17" w:name="_Toc10536810"/>
      <w:bookmarkStart w:id="18" w:name="_Toc31207298"/>
      <w:r w:rsidRPr="007A7FEB">
        <w:rPr>
          <w:rStyle w:val="Strong"/>
          <w:rFonts w:cstheme="minorHAnsi"/>
          <w:sz w:val="24"/>
          <w:szCs w:val="24"/>
        </w:rPr>
        <w:t>Competency of the project staff</w:t>
      </w:r>
      <w:bookmarkEnd w:id="17"/>
      <w:bookmarkEnd w:id="18"/>
    </w:p>
    <w:p w14:paraId="7DFA4053" w14:textId="68C34B93" w:rsidR="00010BBA" w:rsidRPr="00C563E9" w:rsidRDefault="00010BBA" w:rsidP="007A7FEB">
      <w:pPr>
        <w:pStyle w:val="BodyText"/>
        <w:numPr>
          <w:ilvl w:val="0"/>
          <w:numId w:val="2"/>
        </w:numPr>
        <w:spacing w:after="0" w:line="360" w:lineRule="auto"/>
        <w:rPr>
          <w:rFonts w:cstheme="minorHAnsi"/>
          <w:i/>
          <w:iCs/>
        </w:rPr>
      </w:pPr>
      <w:r w:rsidRPr="00C563E9">
        <w:rPr>
          <w:rFonts w:cstheme="minorHAnsi"/>
          <w:i/>
          <w:iCs/>
        </w:rPr>
        <w:t>Project Manager</w:t>
      </w:r>
    </w:p>
    <w:p w14:paraId="76F17B53" w14:textId="754296AB" w:rsidR="00387AAA" w:rsidRDefault="00387AAA" w:rsidP="007A7FEB">
      <w:pPr>
        <w:pStyle w:val="ListParagraph"/>
        <w:spacing w:after="0" w:line="360" w:lineRule="auto"/>
        <w:ind w:right="390"/>
        <w:jc w:val="both"/>
        <w:rPr>
          <w:rFonts w:cstheme="minorHAnsi"/>
          <w:sz w:val="24"/>
          <w:szCs w:val="24"/>
        </w:rPr>
      </w:pPr>
      <w:r w:rsidRPr="007A7FEB">
        <w:rPr>
          <w:rFonts w:cstheme="minorHAnsi"/>
          <w:sz w:val="24"/>
          <w:szCs w:val="24"/>
        </w:rPr>
        <w:t xml:space="preserve">Project manager is associated with the project since July 2021. Education wise she is graduate and is well aware of her roles and responsibilities in the project. She is good experienced in TI project and having satisfactory good knowledge and perception of the project. </w:t>
      </w:r>
      <w:r w:rsidR="003E6FEE" w:rsidRPr="007A7FEB">
        <w:rPr>
          <w:rFonts w:cstheme="minorHAnsi"/>
          <w:sz w:val="24"/>
          <w:szCs w:val="24"/>
        </w:rPr>
        <w:t>She is well aware of micro planning, project activities, organizing and reviewing staff meetings, conducting advocacy and community events etc.</w:t>
      </w:r>
      <w:r w:rsidR="0056443A" w:rsidRPr="007A7FEB">
        <w:rPr>
          <w:rFonts w:cstheme="minorHAnsi"/>
          <w:sz w:val="24"/>
          <w:szCs w:val="24"/>
        </w:rPr>
        <w:t xml:space="preserve"> </w:t>
      </w:r>
      <w:r w:rsidRPr="007A7FEB">
        <w:rPr>
          <w:rFonts w:cstheme="minorHAnsi"/>
          <w:sz w:val="24"/>
          <w:szCs w:val="24"/>
        </w:rPr>
        <w:t xml:space="preserve">However educational qualification is not matched with </w:t>
      </w:r>
      <w:r w:rsidR="003E6FEE" w:rsidRPr="007A7FEB">
        <w:rPr>
          <w:rFonts w:cstheme="minorHAnsi"/>
          <w:sz w:val="24"/>
          <w:szCs w:val="24"/>
        </w:rPr>
        <w:t>as per norm of NACO.</w:t>
      </w:r>
    </w:p>
    <w:p w14:paraId="169B1170" w14:textId="77777777" w:rsidR="00C563E9" w:rsidRPr="00C563E9" w:rsidRDefault="00C563E9" w:rsidP="007A7FEB">
      <w:pPr>
        <w:pStyle w:val="ListParagraph"/>
        <w:spacing w:after="0" w:line="360" w:lineRule="auto"/>
        <w:ind w:right="390"/>
        <w:jc w:val="both"/>
        <w:rPr>
          <w:rFonts w:cstheme="minorHAnsi"/>
          <w:i/>
          <w:iCs/>
          <w:sz w:val="24"/>
          <w:szCs w:val="24"/>
        </w:rPr>
      </w:pPr>
    </w:p>
    <w:p w14:paraId="004F2EA0" w14:textId="77777777" w:rsidR="009B24ED" w:rsidRPr="00C563E9" w:rsidRDefault="009B24ED" w:rsidP="007A7FEB">
      <w:pPr>
        <w:pStyle w:val="BodyText"/>
        <w:numPr>
          <w:ilvl w:val="0"/>
          <w:numId w:val="2"/>
        </w:numPr>
        <w:spacing w:after="0" w:line="360" w:lineRule="auto"/>
        <w:rPr>
          <w:rFonts w:cstheme="minorHAnsi"/>
          <w:bCs/>
          <w:i/>
          <w:iCs/>
        </w:rPr>
      </w:pPr>
      <w:r w:rsidRPr="00C563E9">
        <w:rPr>
          <w:rFonts w:cstheme="minorHAnsi"/>
          <w:bCs/>
          <w:i/>
          <w:iCs/>
        </w:rPr>
        <w:t>M&amp;E cum Accounts Assistant</w:t>
      </w:r>
    </w:p>
    <w:p w14:paraId="78BC68FE" w14:textId="77777777" w:rsidR="009B24ED" w:rsidRPr="007A7FEB" w:rsidRDefault="009B24ED" w:rsidP="007A7FEB">
      <w:pPr>
        <w:pStyle w:val="ListParagraph"/>
        <w:spacing w:after="0" w:line="360" w:lineRule="auto"/>
        <w:ind w:right="390"/>
        <w:jc w:val="both"/>
        <w:rPr>
          <w:rFonts w:cstheme="minorHAnsi"/>
          <w:sz w:val="24"/>
          <w:szCs w:val="24"/>
        </w:rPr>
      </w:pPr>
      <w:r w:rsidRPr="007A7FEB">
        <w:rPr>
          <w:rFonts w:cstheme="minorHAnsi"/>
          <w:sz w:val="24"/>
          <w:szCs w:val="24"/>
        </w:rPr>
        <w:t>Whether the M&amp;E cum Accounts Assistant is able to provide analytical information about the gaps in outreach, service uptake to the project staff. Whether able to provide key information about various indicators reported in TI and STI SIMS reports.</w:t>
      </w:r>
    </w:p>
    <w:p w14:paraId="408372DF" w14:textId="0C0749DA" w:rsidR="009B24ED" w:rsidRPr="007A7FEB" w:rsidRDefault="009B24ED" w:rsidP="007A7FEB">
      <w:pPr>
        <w:pStyle w:val="Default"/>
        <w:spacing w:line="360" w:lineRule="auto"/>
        <w:ind w:left="709"/>
        <w:jc w:val="both"/>
        <w:rPr>
          <w:rFonts w:asciiTheme="minorHAnsi" w:hAnsiTheme="minorHAnsi" w:cstheme="minorHAnsi"/>
          <w:color w:val="auto"/>
        </w:rPr>
      </w:pPr>
      <w:r w:rsidRPr="007A7FEB">
        <w:rPr>
          <w:rFonts w:asciiTheme="minorHAnsi" w:hAnsiTheme="minorHAnsi" w:cstheme="minorHAnsi"/>
          <w:color w:val="auto"/>
        </w:rPr>
        <w:t>The M&amp;E officer was having an</w:t>
      </w:r>
      <w:r w:rsidRPr="007A7FEB">
        <w:rPr>
          <w:rFonts w:asciiTheme="minorHAnsi" w:hAnsiTheme="minorHAnsi" w:cstheme="minorHAnsi"/>
          <w:color w:val="auto"/>
        </w:rPr>
        <w:t xml:space="preserve"> educational background of M.Com</w:t>
      </w:r>
      <w:r w:rsidRPr="007A7FEB">
        <w:rPr>
          <w:rFonts w:asciiTheme="minorHAnsi" w:hAnsiTheme="minorHAnsi" w:cstheme="minorHAnsi"/>
          <w:color w:val="auto"/>
        </w:rPr>
        <w:t xml:space="preserve"> and joined the project in 2</w:t>
      </w:r>
      <w:r w:rsidRPr="007A7FEB">
        <w:rPr>
          <w:rFonts w:asciiTheme="minorHAnsi" w:hAnsiTheme="minorHAnsi" w:cstheme="minorHAnsi"/>
          <w:color w:val="auto"/>
        </w:rPr>
        <w:t xml:space="preserve">021. She is also mainitaning and updating the tracking sheet in computer and possesses basic </w:t>
      </w:r>
      <w:r w:rsidRPr="007A7FEB">
        <w:rPr>
          <w:rFonts w:asciiTheme="minorHAnsi" w:hAnsiTheme="minorHAnsi" w:cstheme="minorHAnsi"/>
          <w:color w:val="auto"/>
        </w:rPr>
        <w:lastRenderedPageBreak/>
        <w:t xml:space="preserve">understanding of the analysis of data. </w:t>
      </w:r>
      <w:r w:rsidRPr="007A7FEB">
        <w:rPr>
          <w:rFonts w:asciiTheme="minorHAnsi" w:hAnsiTheme="minorHAnsi" w:cstheme="minorHAnsi"/>
          <w:color w:val="auto"/>
        </w:rPr>
        <w:t>The condom demand and due date of the next RMC and HIV testing is calcuated by the M&amp;E officer. In addition, s</w:t>
      </w:r>
      <w:r w:rsidRPr="007A7FEB">
        <w:rPr>
          <w:rFonts w:asciiTheme="minorHAnsi" w:hAnsiTheme="minorHAnsi" w:cstheme="minorHAnsi"/>
          <w:color w:val="auto"/>
        </w:rPr>
        <w:t>he is</w:t>
      </w:r>
      <w:r w:rsidRPr="007A7FEB">
        <w:rPr>
          <w:rFonts w:asciiTheme="minorHAnsi" w:hAnsiTheme="minorHAnsi" w:cstheme="minorHAnsi"/>
          <w:color w:val="auto"/>
        </w:rPr>
        <w:t xml:space="preserve"> also</w:t>
      </w:r>
      <w:r w:rsidRPr="007A7FEB">
        <w:rPr>
          <w:rFonts w:asciiTheme="minorHAnsi" w:hAnsiTheme="minorHAnsi" w:cstheme="minorHAnsi"/>
          <w:color w:val="auto"/>
        </w:rPr>
        <w:t xml:space="preserve"> maintaining all the documents related to finance.</w:t>
      </w:r>
    </w:p>
    <w:p w14:paraId="7E33E401" w14:textId="77777777" w:rsidR="009B24ED" w:rsidRPr="007A7FEB" w:rsidRDefault="009B24ED" w:rsidP="007A7FEB">
      <w:pPr>
        <w:pStyle w:val="ListParagraph"/>
        <w:spacing w:after="0" w:line="360" w:lineRule="auto"/>
        <w:ind w:left="709" w:right="390"/>
        <w:jc w:val="both"/>
        <w:rPr>
          <w:rFonts w:cstheme="minorHAnsi"/>
          <w:sz w:val="24"/>
          <w:szCs w:val="24"/>
        </w:rPr>
      </w:pPr>
    </w:p>
    <w:p w14:paraId="61DFE7B3" w14:textId="469EA4A4" w:rsidR="00010BBA" w:rsidRPr="00C563E9" w:rsidRDefault="00010BBA" w:rsidP="007A7FEB">
      <w:pPr>
        <w:pStyle w:val="BodyText"/>
        <w:numPr>
          <w:ilvl w:val="0"/>
          <w:numId w:val="2"/>
        </w:numPr>
        <w:spacing w:after="0" w:line="360" w:lineRule="auto"/>
        <w:rPr>
          <w:rFonts w:cstheme="minorHAnsi"/>
          <w:i/>
          <w:iCs/>
        </w:rPr>
      </w:pPr>
      <w:r w:rsidRPr="00C563E9">
        <w:rPr>
          <w:rFonts w:cstheme="minorHAnsi"/>
          <w:i/>
          <w:iCs/>
        </w:rPr>
        <w:t>Counselor</w:t>
      </w:r>
    </w:p>
    <w:p w14:paraId="0E743BCB" w14:textId="55F8BE24" w:rsidR="003E6FEE" w:rsidRDefault="003E6FEE" w:rsidP="007A7FEB">
      <w:pPr>
        <w:pStyle w:val="ListParagraph"/>
        <w:spacing w:after="0" w:line="360" w:lineRule="auto"/>
        <w:ind w:right="390"/>
        <w:jc w:val="both"/>
        <w:rPr>
          <w:rFonts w:cstheme="minorHAnsi"/>
          <w:sz w:val="24"/>
          <w:szCs w:val="24"/>
        </w:rPr>
      </w:pPr>
      <w:r w:rsidRPr="007A7FEB">
        <w:rPr>
          <w:rFonts w:cstheme="minorHAnsi"/>
          <w:sz w:val="24"/>
          <w:szCs w:val="24"/>
        </w:rPr>
        <w:t xml:space="preserve">Counsellor has done graduation and joined the organization as a counsellor from August 2021. She is well efficient with counselling skills and work efficiently with team. She has maintained counselling register in a well manner. She has </w:t>
      </w:r>
      <w:r w:rsidR="0056443A" w:rsidRPr="007A7FEB">
        <w:rPr>
          <w:rFonts w:cstheme="minorHAnsi"/>
          <w:sz w:val="24"/>
          <w:szCs w:val="24"/>
        </w:rPr>
        <w:t xml:space="preserve">knowledge of HIV and STI symptoms and have basic counselling skills. She is maintaining counselling registers, referral register and further refer the clients on the basis of identifying the symptoms of STI, TB and HIV testing in high risk </w:t>
      </w:r>
      <w:r w:rsidR="00B96AB7" w:rsidRPr="007A7FEB">
        <w:rPr>
          <w:rFonts w:cstheme="minorHAnsi"/>
          <w:sz w:val="24"/>
          <w:szCs w:val="24"/>
        </w:rPr>
        <w:t>HRGs.</w:t>
      </w:r>
    </w:p>
    <w:p w14:paraId="42A35DB8" w14:textId="77777777" w:rsidR="00C563E9" w:rsidRPr="007A7FEB" w:rsidRDefault="00C563E9" w:rsidP="007A7FEB">
      <w:pPr>
        <w:pStyle w:val="ListParagraph"/>
        <w:spacing w:after="0" w:line="360" w:lineRule="auto"/>
        <w:ind w:right="390"/>
        <w:jc w:val="both"/>
        <w:rPr>
          <w:rFonts w:cstheme="minorHAnsi"/>
          <w:sz w:val="24"/>
          <w:szCs w:val="24"/>
        </w:rPr>
      </w:pPr>
    </w:p>
    <w:p w14:paraId="27F86528" w14:textId="4C39287C" w:rsidR="00C563E9" w:rsidRPr="00C563E9" w:rsidRDefault="00010BBA" w:rsidP="00C563E9">
      <w:pPr>
        <w:pStyle w:val="BodyText"/>
        <w:numPr>
          <w:ilvl w:val="0"/>
          <w:numId w:val="2"/>
        </w:numPr>
        <w:spacing w:after="0" w:line="360" w:lineRule="auto"/>
        <w:rPr>
          <w:rFonts w:cstheme="minorHAnsi"/>
          <w:i/>
          <w:iCs/>
        </w:rPr>
      </w:pPr>
      <w:r w:rsidRPr="00C563E9">
        <w:rPr>
          <w:rFonts w:cstheme="minorHAnsi"/>
          <w:i/>
          <w:iCs/>
        </w:rPr>
        <w:t>O</w:t>
      </w:r>
      <w:r w:rsidR="00C563E9" w:rsidRPr="00C563E9">
        <w:rPr>
          <w:rFonts w:cstheme="minorHAnsi"/>
          <w:i/>
          <w:iCs/>
        </w:rPr>
        <w:t>utreach Worker (ORW)</w:t>
      </w:r>
    </w:p>
    <w:p w14:paraId="045F2215" w14:textId="47D2F550" w:rsidR="00B96AB7" w:rsidRDefault="00B96AB7" w:rsidP="007A7FEB">
      <w:pPr>
        <w:pStyle w:val="ListParagraph"/>
        <w:spacing w:after="0" w:line="360" w:lineRule="auto"/>
        <w:ind w:right="390"/>
        <w:jc w:val="both"/>
        <w:rPr>
          <w:rFonts w:cstheme="minorHAnsi"/>
          <w:sz w:val="24"/>
          <w:szCs w:val="24"/>
        </w:rPr>
      </w:pPr>
      <w:r w:rsidRPr="007A7FEB">
        <w:rPr>
          <w:rFonts w:cstheme="minorHAnsi"/>
          <w:sz w:val="24"/>
          <w:szCs w:val="24"/>
        </w:rPr>
        <w:t>Three ORWs are associated with the project (two are 10</w:t>
      </w:r>
      <w:r w:rsidRPr="007A7FEB">
        <w:rPr>
          <w:rFonts w:cstheme="minorHAnsi"/>
          <w:sz w:val="24"/>
          <w:szCs w:val="24"/>
          <w:vertAlign w:val="superscript"/>
        </w:rPr>
        <w:t>th</w:t>
      </w:r>
      <w:r w:rsidRPr="007A7FEB">
        <w:rPr>
          <w:rFonts w:cstheme="minorHAnsi"/>
          <w:sz w:val="24"/>
          <w:szCs w:val="24"/>
        </w:rPr>
        <w:t xml:space="preserve"> and one is 12</w:t>
      </w:r>
      <w:r w:rsidRPr="007A7FEB">
        <w:rPr>
          <w:rFonts w:cstheme="minorHAnsi"/>
          <w:sz w:val="24"/>
          <w:szCs w:val="24"/>
          <w:vertAlign w:val="superscript"/>
        </w:rPr>
        <w:t>th</w:t>
      </w:r>
      <w:r w:rsidRPr="007A7FEB">
        <w:rPr>
          <w:rFonts w:cstheme="minorHAnsi"/>
          <w:sz w:val="24"/>
          <w:szCs w:val="24"/>
        </w:rPr>
        <w:t>)</w:t>
      </w:r>
      <w:r w:rsidR="0048163E" w:rsidRPr="007A7FEB">
        <w:rPr>
          <w:rFonts w:cstheme="minorHAnsi"/>
          <w:sz w:val="24"/>
          <w:szCs w:val="24"/>
        </w:rPr>
        <w:t>. They have basic understanding of their roles and responsibilities in the TI project. They are preparing their monthly plan and file is prepared for each outreach worker where planning is filed. ORWs are maintaining their daily diaries, maintaining all the formats including peer diary- form B, Risk assessment C &amp; D. They provide supportive supervision to the peers and have good rapport with Peers.</w:t>
      </w:r>
    </w:p>
    <w:p w14:paraId="0319D6DB" w14:textId="77777777" w:rsidR="00C563E9" w:rsidRPr="007A7FEB" w:rsidRDefault="00C563E9" w:rsidP="007A7FEB">
      <w:pPr>
        <w:pStyle w:val="ListParagraph"/>
        <w:spacing w:after="0" w:line="360" w:lineRule="auto"/>
        <w:ind w:right="390"/>
        <w:jc w:val="both"/>
        <w:rPr>
          <w:rFonts w:cstheme="minorHAnsi"/>
          <w:sz w:val="24"/>
          <w:szCs w:val="24"/>
        </w:rPr>
      </w:pPr>
    </w:p>
    <w:p w14:paraId="2B93DD76" w14:textId="77777777" w:rsidR="00010BBA" w:rsidRPr="00C563E9" w:rsidRDefault="00010BBA" w:rsidP="007A7FEB">
      <w:pPr>
        <w:pStyle w:val="BodyText"/>
        <w:numPr>
          <w:ilvl w:val="0"/>
          <w:numId w:val="2"/>
        </w:numPr>
        <w:spacing w:after="0" w:line="360" w:lineRule="auto"/>
        <w:rPr>
          <w:rFonts w:cstheme="minorHAnsi"/>
          <w:bCs/>
          <w:i/>
          <w:iCs/>
        </w:rPr>
      </w:pPr>
      <w:r w:rsidRPr="00C563E9">
        <w:rPr>
          <w:rFonts w:cstheme="minorHAnsi"/>
          <w:bCs/>
          <w:i/>
          <w:iCs/>
        </w:rPr>
        <w:t>Peer Educators</w:t>
      </w:r>
    </w:p>
    <w:p w14:paraId="62A3C5DE" w14:textId="003AC261" w:rsidR="00010BBA" w:rsidRPr="007A7FEB" w:rsidRDefault="00010BBA" w:rsidP="007A7FEB">
      <w:pPr>
        <w:pStyle w:val="ListParagraph"/>
        <w:spacing w:after="0" w:line="360" w:lineRule="auto"/>
        <w:ind w:right="390"/>
        <w:jc w:val="both"/>
        <w:rPr>
          <w:rFonts w:cstheme="minorHAnsi"/>
          <w:sz w:val="24"/>
          <w:szCs w:val="24"/>
        </w:rPr>
      </w:pPr>
      <w:r w:rsidRPr="007A7FEB">
        <w:rPr>
          <w:rFonts w:cstheme="minorHAnsi"/>
          <w:sz w:val="24"/>
          <w:szCs w:val="24"/>
        </w:rPr>
        <w:t>Prioritization of hotspots, importance of RMC and ICTC testing, condom demonstration skill, knowledge about condom depot, symptoms of STI, knowledge about service facilities etc.</w:t>
      </w:r>
    </w:p>
    <w:p w14:paraId="21A159A8" w14:textId="7BE89622" w:rsidR="009B24ED" w:rsidRPr="007A7FEB" w:rsidRDefault="009B24ED" w:rsidP="007A7FEB">
      <w:pPr>
        <w:pStyle w:val="BodyText2"/>
        <w:spacing w:after="0" w:line="360" w:lineRule="auto"/>
        <w:ind w:left="709"/>
        <w:jc w:val="both"/>
        <w:rPr>
          <w:rFonts w:cstheme="minorHAnsi"/>
          <w:color w:val="FF0000"/>
          <w:sz w:val="24"/>
          <w:szCs w:val="24"/>
        </w:rPr>
      </w:pPr>
      <w:r w:rsidRPr="007A7FEB">
        <w:rPr>
          <w:rFonts w:cstheme="minorHAnsi"/>
          <w:sz w:val="24"/>
          <w:szCs w:val="24"/>
        </w:rPr>
        <w:t>All the</w:t>
      </w:r>
      <w:r w:rsidRPr="007A7FEB">
        <w:rPr>
          <w:rFonts w:cstheme="minorHAnsi"/>
          <w:sz w:val="24"/>
          <w:szCs w:val="24"/>
        </w:rPr>
        <w:t xml:space="preserve"> 10 Peer educators</w:t>
      </w:r>
      <w:r w:rsidRPr="007A7FEB">
        <w:rPr>
          <w:rFonts w:cstheme="minorHAnsi"/>
          <w:sz w:val="24"/>
          <w:szCs w:val="24"/>
        </w:rPr>
        <w:t xml:space="preserve"> were found to be knowledgeable,</w:t>
      </w:r>
      <w:r w:rsidRPr="007A7FEB">
        <w:rPr>
          <w:rFonts w:cstheme="minorHAnsi"/>
          <w:sz w:val="24"/>
          <w:szCs w:val="24"/>
        </w:rPr>
        <w:t xml:space="preserve"> vocal and enthusiastic. </w:t>
      </w:r>
      <w:r w:rsidRPr="007A7FEB">
        <w:rPr>
          <w:rFonts w:cstheme="minorHAnsi"/>
          <w:sz w:val="24"/>
          <w:szCs w:val="24"/>
        </w:rPr>
        <w:t xml:space="preserve">All were having peer bags with the peer diary (Format B), Line list, map of the area, dummy, condoms and IEC material. The IEC material was related to blood donation. The understanding level of the </w:t>
      </w:r>
      <w:r w:rsidRPr="007A7FEB">
        <w:rPr>
          <w:rFonts w:cstheme="minorHAnsi"/>
          <w:sz w:val="24"/>
          <w:szCs w:val="24"/>
        </w:rPr>
        <w:t xml:space="preserve">Peers </w:t>
      </w:r>
      <w:r w:rsidRPr="007A7FEB">
        <w:rPr>
          <w:rFonts w:cstheme="minorHAnsi"/>
          <w:sz w:val="24"/>
          <w:szCs w:val="24"/>
        </w:rPr>
        <w:t xml:space="preserve"> regarding Format B was assessed and it was found to be adequate. </w:t>
      </w:r>
    </w:p>
    <w:p w14:paraId="693FA3FB" w14:textId="77777777" w:rsidR="009B24ED" w:rsidRPr="007A7FEB" w:rsidRDefault="009B24ED" w:rsidP="007A7FEB">
      <w:pPr>
        <w:pStyle w:val="ListParagraph"/>
        <w:spacing w:after="0" w:line="360" w:lineRule="auto"/>
        <w:ind w:right="390"/>
        <w:jc w:val="both"/>
        <w:rPr>
          <w:rFonts w:cstheme="minorHAnsi"/>
          <w:sz w:val="24"/>
          <w:szCs w:val="24"/>
        </w:rPr>
      </w:pPr>
    </w:p>
    <w:p w14:paraId="3FEAB2DC" w14:textId="77777777" w:rsidR="00010BBA" w:rsidRPr="00C563E9" w:rsidRDefault="00010BBA" w:rsidP="007A7FEB">
      <w:pPr>
        <w:pStyle w:val="BodyText"/>
        <w:numPr>
          <w:ilvl w:val="0"/>
          <w:numId w:val="2"/>
        </w:numPr>
        <w:spacing w:after="0" w:line="360" w:lineRule="auto"/>
        <w:rPr>
          <w:rFonts w:cstheme="minorHAnsi"/>
          <w:bCs/>
          <w:i/>
          <w:iCs/>
        </w:rPr>
      </w:pPr>
      <w:r w:rsidRPr="00C563E9">
        <w:rPr>
          <w:rFonts w:cstheme="minorHAnsi"/>
          <w:bCs/>
          <w:i/>
          <w:iCs/>
        </w:rPr>
        <w:t xml:space="preserve">Navigator </w:t>
      </w:r>
    </w:p>
    <w:p w14:paraId="29DC7A44" w14:textId="13A2428A" w:rsidR="00010BBA" w:rsidRPr="007A7FEB" w:rsidRDefault="00010BBA" w:rsidP="007A7FEB">
      <w:pPr>
        <w:pStyle w:val="ListParagraph"/>
        <w:spacing w:after="0" w:line="360" w:lineRule="auto"/>
        <w:ind w:right="390"/>
        <w:jc w:val="both"/>
        <w:rPr>
          <w:rFonts w:cstheme="minorHAnsi"/>
          <w:sz w:val="24"/>
          <w:szCs w:val="24"/>
        </w:rPr>
      </w:pPr>
      <w:r w:rsidRPr="007A7FEB">
        <w:rPr>
          <w:rFonts w:cstheme="minorHAnsi"/>
          <w:sz w:val="24"/>
          <w:szCs w:val="24"/>
        </w:rPr>
        <w:t xml:space="preserve">Identification of PLHIV, escorting PLHIV to ART centre, ensuring linkages, follow-up, etc. </w:t>
      </w:r>
    </w:p>
    <w:p w14:paraId="52DF638D" w14:textId="16F1112E" w:rsidR="00B96AB7" w:rsidRPr="007A7FEB" w:rsidRDefault="00B96AB7" w:rsidP="007A7FEB">
      <w:pPr>
        <w:pStyle w:val="ListParagraph"/>
        <w:spacing w:after="0" w:line="360" w:lineRule="auto"/>
        <w:ind w:right="390"/>
        <w:jc w:val="both"/>
        <w:rPr>
          <w:rFonts w:cstheme="minorHAnsi"/>
          <w:sz w:val="24"/>
          <w:szCs w:val="24"/>
        </w:rPr>
      </w:pPr>
      <w:r w:rsidRPr="007A7FEB">
        <w:rPr>
          <w:rFonts w:cstheme="minorHAnsi"/>
          <w:sz w:val="24"/>
          <w:szCs w:val="24"/>
        </w:rPr>
        <w:lastRenderedPageBreak/>
        <w:t>Navigation is being done by the staff and maintained the fil related to the Navigator. One is identified and after testing found positive and further was linked with ART.</w:t>
      </w:r>
    </w:p>
    <w:p w14:paraId="70F36327" w14:textId="77777777" w:rsidR="00387AAA" w:rsidRPr="007A7FEB" w:rsidRDefault="00387AAA" w:rsidP="007A7FEB">
      <w:pPr>
        <w:pStyle w:val="ListParagraph"/>
        <w:spacing w:after="0" w:line="360" w:lineRule="auto"/>
        <w:ind w:right="390"/>
        <w:jc w:val="both"/>
        <w:rPr>
          <w:rFonts w:cstheme="minorHAnsi"/>
          <w:sz w:val="24"/>
          <w:szCs w:val="24"/>
        </w:rPr>
      </w:pPr>
    </w:p>
    <w:p w14:paraId="0A4B3C1A" w14:textId="77777777" w:rsidR="00010BBA" w:rsidRPr="00C563E9" w:rsidRDefault="00010BBA" w:rsidP="007A7FEB">
      <w:pPr>
        <w:pStyle w:val="BodyText"/>
        <w:numPr>
          <w:ilvl w:val="0"/>
          <w:numId w:val="2"/>
        </w:numPr>
        <w:spacing w:after="0" w:line="360" w:lineRule="auto"/>
        <w:rPr>
          <w:rFonts w:cstheme="minorHAnsi"/>
          <w:bCs/>
          <w:i/>
          <w:iCs/>
        </w:rPr>
      </w:pPr>
      <w:r w:rsidRPr="00C563E9">
        <w:rPr>
          <w:rFonts w:cstheme="minorHAnsi"/>
          <w:bCs/>
          <w:i/>
          <w:iCs/>
        </w:rPr>
        <w:t>Peer Educators in IDU TI</w:t>
      </w:r>
    </w:p>
    <w:p w14:paraId="034D6A2C" w14:textId="11544C67" w:rsidR="00010BBA" w:rsidRDefault="00010BBA" w:rsidP="007A7FEB">
      <w:pPr>
        <w:pStyle w:val="ListParagraph"/>
        <w:spacing w:after="0" w:line="360" w:lineRule="auto"/>
        <w:ind w:right="390"/>
        <w:jc w:val="both"/>
        <w:rPr>
          <w:rFonts w:cstheme="minorHAnsi"/>
          <w:sz w:val="24"/>
          <w:szCs w:val="24"/>
        </w:rPr>
      </w:pPr>
      <w:r w:rsidRPr="007A7FEB">
        <w:rPr>
          <w:rFonts w:cstheme="minorHAnsi"/>
          <w:sz w:val="24"/>
          <w:szCs w:val="24"/>
        </w:rPr>
        <w:t>Prioritization of hotspots, condom demonstration, importance of RMC and ICTC testing, knowledge about condom depot, symptoms of STI, working knowledge about abscess management, local drug abuse scenario, de-addiction facilities, etc.</w:t>
      </w:r>
    </w:p>
    <w:p w14:paraId="6A03D1C7" w14:textId="77777777" w:rsidR="00C563E9" w:rsidRPr="00C563E9" w:rsidRDefault="00C563E9" w:rsidP="007A7FEB">
      <w:pPr>
        <w:pStyle w:val="ListParagraph"/>
        <w:spacing w:after="0" w:line="360" w:lineRule="auto"/>
        <w:ind w:right="390"/>
        <w:jc w:val="both"/>
        <w:rPr>
          <w:rFonts w:cstheme="minorHAnsi"/>
          <w:i/>
          <w:iCs/>
          <w:sz w:val="24"/>
          <w:szCs w:val="24"/>
        </w:rPr>
      </w:pPr>
    </w:p>
    <w:p w14:paraId="4BEEBA5A" w14:textId="77777777" w:rsidR="00010BBA" w:rsidRPr="00C563E9" w:rsidRDefault="00010BBA" w:rsidP="007A7FEB">
      <w:pPr>
        <w:pStyle w:val="BodyText"/>
        <w:numPr>
          <w:ilvl w:val="0"/>
          <w:numId w:val="2"/>
        </w:numPr>
        <w:spacing w:after="0" w:line="360" w:lineRule="auto"/>
        <w:rPr>
          <w:rFonts w:cstheme="minorHAnsi"/>
          <w:bCs/>
          <w:i/>
          <w:iCs/>
        </w:rPr>
      </w:pPr>
      <w:r w:rsidRPr="00C563E9">
        <w:rPr>
          <w:rFonts w:cstheme="minorHAnsi"/>
          <w:bCs/>
          <w:i/>
          <w:iCs/>
        </w:rPr>
        <w:t>Peer Leaders in Migrant Projects</w:t>
      </w:r>
    </w:p>
    <w:p w14:paraId="7D0C037E" w14:textId="49C036F9" w:rsidR="00010BBA" w:rsidRDefault="00010BBA" w:rsidP="007A7FEB">
      <w:pPr>
        <w:pStyle w:val="ListParagraph"/>
        <w:spacing w:after="0" w:line="360" w:lineRule="auto"/>
        <w:ind w:right="390"/>
        <w:jc w:val="both"/>
        <w:rPr>
          <w:rFonts w:cstheme="minorHAnsi"/>
          <w:sz w:val="24"/>
          <w:szCs w:val="24"/>
        </w:rPr>
      </w:pPr>
      <w:r w:rsidRPr="007A7FEB">
        <w:rPr>
          <w:rFonts w:cstheme="minorHAnsi"/>
          <w:sz w:val="24"/>
          <w:szCs w:val="24"/>
        </w:rPr>
        <w:t>Whether the Peers represent the source States from where maximum migrants of the area belong to, whether they are able to prioritize the networks/locations where migrants work/reside/access high risk activities, whether the peers are able demonstrate condoms, able to plan their outreach, able to manage the DICs/ health camps, working knowledge about symptoms of STI, issues related to treatment of TB, services in ICTC &amp; ART.</w:t>
      </w:r>
      <w:r w:rsidR="00EB3F9D" w:rsidRPr="007A7FEB">
        <w:rPr>
          <w:rFonts w:cstheme="minorHAnsi"/>
          <w:sz w:val="24"/>
          <w:szCs w:val="24"/>
        </w:rPr>
        <w:t xml:space="preserve"> </w:t>
      </w:r>
    </w:p>
    <w:p w14:paraId="6E09CCA4" w14:textId="77777777" w:rsidR="00C563E9" w:rsidRPr="007A7FEB" w:rsidRDefault="00C563E9" w:rsidP="007A7FEB">
      <w:pPr>
        <w:pStyle w:val="ListParagraph"/>
        <w:spacing w:after="0" w:line="360" w:lineRule="auto"/>
        <w:ind w:right="390"/>
        <w:jc w:val="both"/>
        <w:rPr>
          <w:rFonts w:cstheme="minorHAnsi"/>
          <w:sz w:val="24"/>
          <w:szCs w:val="24"/>
        </w:rPr>
      </w:pPr>
    </w:p>
    <w:p w14:paraId="400C4FF6"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Style w:val="Strong"/>
          <w:rFonts w:cstheme="minorHAnsi"/>
          <w:sz w:val="24"/>
          <w:szCs w:val="24"/>
        </w:rPr>
      </w:pPr>
      <w:bookmarkStart w:id="19" w:name="_Toc10536811"/>
      <w:bookmarkStart w:id="20" w:name="_Toc31207299"/>
      <w:r w:rsidRPr="007A7FEB">
        <w:rPr>
          <w:rStyle w:val="Strong"/>
          <w:rFonts w:cstheme="minorHAnsi"/>
          <w:sz w:val="24"/>
          <w:szCs w:val="24"/>
        </w:rPr>
        <w:t>Outreach activity in Core TI project</w:t>
      </w:r>
      <w:bookmarkEnd w:id="19"/>
      <w:bookmarkEnd w:id="20"/>
    </w:p>
    <w:p w14:paraId="7D06AFBC" w14:textId="2B3326B9" w:rsidR="00010BBA" w:rsidRPr="00C563E9" w:rsidRDefault="00010BBA" w:rsidP="00C563E9">
      <w:pPr>
        <w:spacing w:after="0" w:line="360" w:lineRule="auto"/>
        <w:ind w:left="567" w:right="390"/>
        <w:jc w:val="both"/>
        <w:rPr>
          <w:rFonts w:cstheme="minorHAnsi"/>
          <w:i/>
          <w:iCs/>
          <w:sz w:val="24"/>
          <w:szCs w:val="24"/>
        </w:rPr>
      </w:pPr>
      <w:r w:rsidRPr="00C563E9">
        <w:rPr>
          <w:rFonts w:cstheme="minorHAnsi"/>
          <w:i/>
          <w:iCs/>
          <w:sz w:val="24"/>
          <w:szCs w:val="24"/>
        </w:rPr>
        <w:t>Interact with all PEs (FSW, MSM, HTG and IDU), interact with all ORWs. Outreach activities should reflect in the service uptake. Evidence based outreach plan, outreach monitoring, hotspot wise micro plan and its clarity to staff and PEs etc.</w:t>
      </w:r>
    </w:p>
    <w:p w14:paraId="0675FF4E" w14:textId="4698F70B" w:rsidR="00C563E9" w:rsidRPr="00C563E9" w:rsidRDefault="00C563E9" w:rsidP="00C563E9">
      <w:pPr>
        <w:pStyle w:val="Default"/>
        <w:spacing w:line="360" w:lineRule="auto"/>
        <w:ind w:left="567"/>
        <w:jc w:val="both"/>
        <w:rPr>
          <w:rFonts w:asciiTheme="minorHAnsi" w:hAnsiTheme="minorHAnsi" w:cstheme="minorHAnsi"/>
        </w:rPr>
      </w:pPr>
      <w:r w:rsidRPr="00C563E9">
        <w:rPr>
          <w:rFonts w:asciiTheme="minorHAnsi" w:hAnsiTheme="minorHAnsi" w:cstheme="minorHAnsi"/>
          <w:color w:val="auto"/>
        </w:rPr>
        <w:t>The</w:t>
      </w:r>
      <w:r w:rsidRPr="00C563E9">
        <w:rPr>
          <w:rFonts w:asciiTheme="minorHAnsi" w:hAnsiTheme="minorHAnsi" w:cstheme="minorHAnsi"/>
          <w:color w:val="auto"/>
        </w:rPr>
        <w:t xml:space="preserve"> outreach activities </w:t>
      </w:r>
      <w:r w:rsidRPr="00C563E9">
        <w:rPr>
          <w:rFonts w:asciiTheme="minorHAnsi" w:hAnsiTheme="minorHAnsi" w:cstheme="minorHAnsi"/>
          <w:color w:val="auto"/>
        </w:rPr>
        <w:t>are conducted</w:t>
      </w:r>
      <w:r w:rsidRPr="00C563E9">
        <w:rPr>
          <w:rFonts w:asciiTheme="minorHAnsi" w:hAnsiTheme="minorHAnsi" w:cstheme="minorHAnsi"/>
          <w:color w:val="auto"/>
        </w:rPr>
        <w:t xml:space="preserve"> on regular basis. </w:t>
      </w:r>
      <w:r w:rsidRPr="00C563E9">
        <w:rPr>
          <w:rFonts w:asciiTheme="minorHAnsi" w:hAnsiTheme="minorHAnsi" w:cstheme="minorHAnsi"/>
          <w:color w:val="auto"/>
        </w:rPr>
        <w:t xml:space="preserve">Synchronization between the records of peers and ORWs was found to be good. </w:t>
      </w:r>
      <w:r w:rsidRPr="00C563E9">
        <w:rPr>
          <w:rFonts w:asciiTheme="minorHAnsi" w:hAnsiTheme="minorHAnsi" w:cstheme="minorHAnsi"/>
          <w:color w:val="auto"/>
        </w:rPr>
        <w:t>On an average 9</w:t>
      </w:r>
      <w:r w:rsidRPr="00C563E9">
        <w:rPr>
          <w:rFonts w:asciiTheme="minorHAnsi" w:hAnsiTheme="minorHAnsi" w:cstheme="minorHAnsi"/>
          <w:color w:val="auto"/>
        </w:rPr>
        <w:t>7</w:t>
      </w:r>
      <w:r w:rsidRPr="00C563E9">
        <w:rPr>
          <w:rFonts w:asciiTheme="minorHAnsi" w:hAnsiTheme="minorHAnsi" w:cstheme="minorHAnsi"/>
          <w:color w:val="auto"/>
        </w:rPr>
        <w:t>.</w:t>
      </w:r>
      <w:r w:rsidRPr="00C563E9">
        <w:rPr>
          <w:rFonts w:asciiTheme="minorHAnsi" w:hAnsiTheme="minorHAnsi" w:cstheme="minorHAnsi"/>
          <w:color w:val="auto"/>
        </w:rPr>
        <w:t>8</w:t>
      </w:r>
      <w:r w:rsidRPr="00C563E9">
        <w:rPr>
          <w:rFonts w:asciiTheme="minorHAnsi" w:hAnsiTheme="minorHAnsi" w:cstheme="minorHAnsi"/>
          <w:color w:val="auto"/>
        </w:rPr>
        <w:t>% of the HRGs are covered in a month with one to one or one to group services besides condom promotion. The staff needs to focus on the quality of BCC and dissemination of knowledge</w:t>
      </w:r>
      <w:r w:rsidRPr="00C563E9">
        <w:rPr>
          <w:rFonts w:asciiTheme="minorHAnsi" w:hAnsiTheme="minorHAnsi" w:cstheme="minorHAnsi"/>
          <w:color w:val="auto"/>
        </w:rPr>
        <w:t xml:space="preserve"> among the HRGs as the level of awareness of HRGs on HIV was not found to be adequate during FGDs</w:t>
      </w:r>
      <w:r w:rsidRPr="00C563E9">
        <w:rPr>
          <w:rFonts w:asciiTheme="minorHAnsi" w:hAnsiTheme="minorHAnsi" w:cstheme="minorHAnsi"/>
          <w:color w:val="auto"/>
        </w:rPr>
        <w:t xml:space="preserve">. </w:t>
      </w:r>
      <w:r w:rsidRPr="00C563E9">
        <w:rPr>
          <w:rFonts w:asciiTheme="minorHAnsi" w:hAnsiTheme="minorHAnsi" w:cstheme="minorHAnsi"/>
        </w:rPr>
        <w:t xml:space="preserve">The maintenance of outreach documents needs considerable improvement. </w:t>
      </w:r>
    </w:p>
    <w:p w14:paraId="64615E92" w14:textId="77777777" w:rsidR="00C563E9" w:rsidRDefault="00C563E9" w:rsidP="007A7FEB">
      <w:pPr>
        <w:spacing w:after="0" w:line="360" w:lineRule="auto"/>
        <w:ind w:left="360" w:right="390"/>
        <w:jc w:val="both"/>
        <w:rPr>
          <w:rFonts w:cstheme="minorHAnsi"/>
          <w:sz w:val="24"/>
          <w:szCs w:val="24"/>
        </w:rPr>
      </w:pPr>
    </w:p>
    <w:p w14:paraId="0490B9E2"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bookmarkStart w:id="21" w:name="_Toc10536813"/>
      <w:bookmarkStart w:id="22" w:name="_Toc31207301"/>
      <w:r w:rsidRPr="007A7FEB">
        <w:rPr>
          <w:rStyle w:val="Strong"/>
          <w:rFonts w:cstheme="minorHAnsi"/>
          <w:sz w:val="24"/>
          <w:szCs w:val="24"/>
        </w:rPr>
        <w:t>Services</w:t>
      </w:r>
      <w:bookmarkEnd w:id="21"/>
      <w:bookmarkEnd w:id="22"/>
    </w:p>
    <w:p w14:paraId="74DCC851" w14:textId="2776D171" w:rsidR="009B24ED" w:rsidRPr="00C563E9" w:rsidRDefault="00010BBA" w:rsidP="00C563E9">
      <w:pPr>
        <w:spacing w:after="0" w:line="360" w:lineRule="auto"/>
        <w:ind w:left="426" w:right="390"/>
        <w:jc w:val="both"/>
        <w:rPr>
          <w:rFonts w:cstheme="minorHAnsi"/>
          <w:i/>
          <w:iCs/>
          <w:sz w:val="24"/>
          <w:szCs w:val="24"/>
        </w:rPr>
      </w:pPr>
      <w:r w:rsidRPr="00C563E9">
        <w:rPr>
          <w:rFonts w:cstheme="minorHAnsi"/>
          <w:i/>
          <w:iCs/>
          <w:sz w:val="24"/>
          <w:szCs w:val="24"/>
        </w:rPr>
        <w:t>Overall service uptake in the project, quality of services and service delivery, satisfactory level of HRGs.</w:t>
      </w:r>
    </w:p>
    <w:p w14:paraId="2A1663DE" w14:textId="3802089A" w:rsidR="007A7FEB" w:rsidRPr="007A7FEB" w:rsidRDefault="00AA1E8E" w:rsidP="00C563E9">
      <w:pPr>
        <w:spacing w:after="0" w:line="360" w:lineRule="auto"/>
        <w:ind w:left="426"/>
        <w:jc w:val="both"/>
        <w:rPr>
          <w:rFonts w:eastAsia="Times New Roman" w:cstheme="minorHAnsi"/>
          <w:color w:val="000000"/>
          <w:sz w:val="24"/>
          <w:szCs w:val="24"/>
          <w:lang w:eastAsia="en-IN"/>
        </w:rPr>
      </w:pPr>
      <w:r w:rsidRPr="007A7FEB">
        <w:rPr>
          <w:rFonts w:cstheme="minorHAnsi"/>
          <w:sz w:val="24"/>
          <w:szCs w:val="24"/>
        </w:rPr>
        <w:t xml:space="preserve">The project is providing the services to all the HRGs on regular basis. </w:t>
      </w:r>
      <w:r w:rsidR="007A7FEB" w:rsidRPr="007A7FEB">
        <w:rPr>
          <w:rFonts w:eastAsia="Times New Roman" w:cstheme="minorHAnsi"/>
          <w:color w:val="000000"/>
          <w:sz w:val="24"/>
          <w:szCs w:val="24"/>
          <w:lang w:eastAsia="en-IN"/>
        </w:rPr>
        <w:t xml:space="preserve">More than 85% of the HRGs were satisfied with all the services being provided by the project which included awareness </w:t>
      </w:r>
      <w:r w:rsidR="007A7FEB" w:rsidRPr="007A7FEB">
        <w:rPr>
          <w:rFonts w:eastAsia="Times New Roman" w:cstheme="minorHAnsi"/>
          <w:color w:val="000000"/>
          <w:sz w:val="24"/>
          <w:szCs w:val="24"/>
          <w:lang w:eastAsia="en-IN"/>
        </w:rPr>
        <w:lastRenderedPageBreak/>
        <w:t xml:space="preserve">generation about the HIV and its risk factors, its prevention and management, how to use condoms, condom distribution, HIV testing and RMC, providing medicines and linking with the social security schemes. However, the HRGs were found to have low awareness level on HIV/AIDS and STI treatement during FGDs. </w:t>
      </w:r>
    </w:p>
    <w:p w14:paraId="144DA123" w14:textId="289AD151" w:rsidR="009B24ED" w:rsidRPr="007A7FEB" w:rsidRDefault="009B24ED" w:rsidP="007A7FEB">
      <w:pPr>
        <w:pStyle w:val="Default"/>
        <w:spacing w:line="360" w:lineRule="auto"/>
        <w:ind w:left="426"/>
        <w:jc w:val="both"/>
        <w:rPr>
          <w:rFonts w:asciiTheme="minorHAnsi" w:hAnsiTheme="minorHAnsi" w:cstheme="minorHAnsi"/>
        </w:rPr>
      </w:pPr>
    </w:p>
    <w:p w14:paraId="61C179E4" w14:textId="7362F038"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bookmarkStart w:id="23" w:name="_Toc10536814"/>
      <w:bookmarkStart w:id="24" w:name="_Toc31207302"/>
      <w:r w:rsidRPr="007A7FEB">
        <w:rPr>
          <w:rStyle w:val="Strong"/>
          <w:rFonts w:cstheme="minorHAnsi"/>
          <w:sz w:val="24"/>
          <w:szCs w:val="24"/>
        </w:rPr>
        <w:t>Community involvement</w:t>
      </w:r>
      <w:bookmarkEnd w:id="23"/>
      <w:bookmarkEnd w:id="24"/>
    </w:p>
    <w:p w14:paraId="37A8D5EC" w14:textId="157E097F" w:rsidR="0048163E" w:rsidRDefault="00CE1C92" w:rsidP="007A7FEB">
      <w:pPr>
        <w:spacing w:after="0" w:line="360" w:lineRule="auto"/>
        <w:ind w:left="360" w:right="390"/>
        <w:jc w:val="both"/>
        <w:rPr>
          <w:rFonts w:cstheme="minorHAnsi"/>
          <w:sz w:val="24"/>
          <w:szCs w:val="24"/>
        </w:rPr>
      </w:pPr>
      <w:r w:rsidRPr="007A7FEB">
        <w:rPr>
          <w:rFonts w:cstheme="minorHAnsi"/>
          <w:sz w:val="24"/>
          <w:szCs w:val="24"/>
        </w:rPr>
        <w:t>Project has involved HRGs and community people by forming project management committee, DIC management committee, and crisis management committee, initiating advocacy meetings and ensure their involvement in these meetings. It is observed community participation from meeting minutes maintained in the registers at TI level.</w:t>
      </w:r>
    </w:p>
    <w:p w14:paraId="1F3EF8F9" w14:textId="77777777" w:rsidR="00C563E9" w:rsidRPr="007A7FEB" w:rsidRDefault="00C563E9" w:rsidP="007A7FEB">
      <w:pPr>
        <w:spacing w:after="0" w:line="360" w:lineRule="auto"/>
        <w:ind w:left="360" w:right="390"/>
        <w:jc w:val="both"/>
        <w:rPr>
          <w:rFonts w:cstheme="minorHAnsi"/>
          <w:sz w:val="24"/>
          <w:szCs w:val="24"/>
        </w:rPr>
      </w:pPr>
    </w:p>
    <w:p w14:paraId="566E0D86"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bookmarkStart w:id="25" w:name="_Toc10536815"/>
      <w:bookmarkStart w:id="26" w:name="_Toc31207303"/>
      <w:r w:rsidRPr="007A7FEB">
        <w:rPr>
          <w:rStyle w:val="Strong"/>
          <w:rFonts w:cstheme="minorHAnsi"/>
          <w:sz w:val="24"/>
          <w:szCs w:val="24"/>
        </w:rPr>
        <w:t>Commodities</w:t>
      </w:r>
      <w:bookmarkEnd w:id="25"/>
      <w:bookmarkEnd w:id="26"/>
    </w:p>
    <w:p w14:paraId="62BC7148" w14:textId="697C96E2" w:rsidR="007A7FEB" w:rsidRPr="00C563E9" w:rsidRDefault="00010BBA" w:rsidP="007A7FEB">
      <w:pPr>
        <w:spacing w:after="0" w:line="360" w:lineRule="auto"/>
        <w:ind w:left="360" w:right="390"/>
        <w:jc w:val="both"/>
        <w:rPr>
          <w:rFonts w:cstheme="minorHAnsi"/>
          <w:i/>
          <w:iCs/>
          <w:sz w:val="24"/>
          <w:szCs w:val="24"/>
        </w:rPr>
      </w:pPr>
      <w:r w:rsidRPr="00C563E9">
        <w:rPr>
          <w:rFonts w:cstheme="minorHAnsi"/>
          <w:i/>
          <w:iCs/>
          <w:sz w:val="24"/>
          <w:szCs w:val="24"/>
        </w:rPr>
        <w:t xml:space="preserve">Hotspot / project level planning for condoms, needles and syringes. Method of demand calculation, Female condom </w:t>
      </w:r>
      <w:r w:rsidR="00B81CA5" w:rsidRPr="00C563E9">
        <w:rPr>
          <w:rFonts w:cstheme="minorHAnsi"/>
          <w:i/>
          <w:iCs/>
          <w:sz w:val="24"/>
          <w:szCs w:val="24"/>
        </w:rPr>
        <w:t xml:space="preserve">program </w:t>
      </w:r>
      <w:r w:rsidRPr="00C563E9">
        <w:rPr>
          <w:rFonts w:cstheme="minorHAnsi"/>
          <w:i/>
          <w:iCs/>
          <w:sz w:val="24"/>
          <w:szCs w:val="24"/>
        </w:rPr>
        <w:t>if any.</w:t>
      </w:r>
    </w:p>
    <w:p w14:paraId="6BB554F5" w14:textId="69F2FF6A" w:rsidR="007A7FEB" w:rsidRDefault="007A7FEB" w:rsidP="007A7FEB">
      <w:pPr>
        <w:spacing w:after="0" w:line="360" w:lineRule="auto"/>
        <w:ind w:left="360" w:right="390"/>
        <w:jc w:val="both"/>
        <w:rPr>
          <w:rFonts w:cstheme="minorHAnsi"/>
          <w:sz w:val="24"/>
          <w:szCs w:val="24"/>
        </w:rPr>
      </w:pPr>
      <w:r w:rsidRPr="007A7FEB">
        <w:rPr>
          <w:rFonts w:cstheme="minorHAnsi"/>
          <w:sz w:val="24"/>
          <w:szCs w:val="24"/>
        </w:rPr>
        <w:t>There is adequate supply of condoms and registered HRGs are getting condoms as per their demand. 3,65,876 free condoms and 2265 social marketing condoms were distributed during the last one year.</w:t>
      </w:r>
    </w:p>
    <w:p w14:paraId="2A3D70A8" w14:textId="77777777" w:rsidR="00C563E9" w:rsidRPr="007A7FEB" w:rsidRDefault="00C563E9" w:rsidP="007A7FEB">
      <w:pPr>
        <w:spacing w:after="0" w:line="360" w:lineRule="auto"/>
        <w:ind w:left="360" w:right="390"/>
        <w:jc w:val="both"/>
        <w:rPr>
          <w:rFonts w:cstheme="minorHAnsi"/>
          <w:sz w:val="24"/>
          <w:szCs w:val="24"/>
        </w:rPr>
      </w:pPr>
    </w:p>
    <w:p w14:paraId="27F9702A" w14:textId="77777777" w:rsidR="00010BBA" w:rsidRPr="007A7FEB" w:rsidRDefault="00010BBA" w:rsidP="007A7FEB">
      <w:pPr>
        <w:pStyle w:val="Heading2"/>
        <w:numPr>
          <w:ilvl w:val="0"/>
          <w:numId w:val="3"/>
        </w:numPr>
        <w:tabs>
          <w:tab w:val="num" w:pos="360"/>
          <w:tab w:val="left" w:pos="698"/>
        </w:tabs>
        <w:spacing w:before="0" w:line="360" w:lineRule="auto"/>
        <w:ind w:left="481" w:firstLine="0"/>
        <w:rPr>
          <w:rFonts w:asciiTheme="minorHAnsi" w:eastAsiaTheme="minorEastAsia" w:hAnsiTheme="minorHAnsi" w:cstheme="minorHAnsi"/>
          <w:b/>
          <w:bCs/>
          <w:sz w:val="24"/>
          <w:szCs w:val="24"/>
        </w:rPr>
      </w:pPr>
      <w:bookmarkStart w:id="27" w:name="_Toc10536816"/>
      <w:bookmarkStart w:id="28" w:name="_Toc31207304"/>
      <w:r w:rsidRPr="007A7FEB">
        <w:rPr>
          <w:rStyle w:val="Strong"/>
          <w:rFonts w:cstheme="minorHAnsi"/>
          <w:sz w:val="24"/>
          <w:szCs w:val="24"/>
        </w:rPr>
        <w:t>Enabling environment</w:t>
      </w:r>
      <w:bookmarkEnd w:id="27"/>
      <w:bookmarkEnd w:id="28"/>
    </w:p>
    <w:p w14:paraId="2750B9AD" w14:textId="19E84541" w:rsidR="00010BBA" w:rsidRPr="00C563E9" w:rsidRDefault="00010BBA" w:rsidP="00C563E9">
      <w:pPr>
        <w:spacing w:after="0" w:line="360" w:lineRule="auto"/>
        <w:ind w:left="426"/>
        <w:jc w:val="both"/>
        <w:rPr>
          <w:rFonts w:cstheme="minorHAnsi"/>
          <w:i/>
          <w:iCs/>
          <w:sz w:val="24"/>
          <w:szCs w:val="24"/>
        </w:rPr>
      </w:pPr>
      <w:r w:rsidRPr="00C563E9">
        <w:rPr>
          <w:rFonts w:cstheme="minorHAnsi"/>
          <w:i/>
          <w:iCs/>
          <w:sz w:val="24"/>
          <w:szCs w:val="24"/>
        </w:rPr>
        <w:t xml:space="preserve">Systematic plan for advocacy, involvement of stakeholders and community in the advocacy, clarity on advocacy, networks and linkages, community response of project level advocacy and linkages with other services, etc. In case of migrants ‘project management committee’ and truckers ‘local advisory committee’ are formed whether they are aware of their role, whether they are engaging in the program. </w:t>
      </w:r>
    </w:p>
    <w:p w14:paraId="533A23F6" w14:textId="77777777" w:rsidR="007A7FEB" w:rsidRPr="007A7FEB" w:rsidRDefault="007A7FEB" w:rsidP="00C563E9">
      <w:pPr>
        <w:spacing w:after="0" w:line="360" w:lineRule="auto"/>
        <w:ind w:left="426"/>
        <w:jc w:val="both"/>
        <w:rPr>
          <w:rFonts w:eastAsia="Times New Roman" w:cstheme="minorHAnsi"/>
          <w:color w:val="000000"/>
          <w:sz w:val="24"/>
          <w:szCs w:val="24"/>
          <w:lang w:eastAsia="en-IN"/>
        </w:rPr>
      </w:pPr>
      <w:r w:rsidRPr="007A7FEB">
        <w:rPr>
          <w:rFonts w:eastAsia="Times New Roman" w:cstheme="minorHAnsi"/>
          <w:color w:val="000000"/>
          <w:sz w:val="24"/>
          <w:szCs w:val="24"/>
          <w:lang w:eastAsia="en-IN"/>
        </w:rPr>
        <w:t xml:space="preserve">The evaluation team met 3 stakeholders- the pardhan, chemist and one pimp and two condom depot holders. All reported to be involved in the project planning and addressing the issues relating to project services. </w:t>
      </w:r>
    </w:p>
    <w:p w14:paraId="7EB59A5D" w14:textId="77777777" w:rsidR="007A7FEB" w:rsidRPr="007A7FEB" w:rsidRDefault="007A7FEB" w:rsidP="007A7FEB">
      <w:pPr>
        <w:spacing w:after="0" w:line="360" w:lineRule="auto"/>
        <w:jc w:val="both"/>
        <w:rPr>
          <w:rFonts w:cstheme="minorHAnsi"/>
          <w:sz w:val="24"/>
          <w:szCs w:val="24"/>
        </w:rPr>
      </w:pPr>
    </w:p>
    <w:p w14:paraId="5EEFE116" w14:textId="78827BFD" w:rsidR="00010BBA" w:rsidRPr="007A7FEB" w:rsidRDefault="00010BBA" w:rsidP="007A7FEB">
      <w:pPr>
        <w:pStyle w:val="Heading2"/>
        <w:numPr>
          <w:ilvl w:val="0"/>
          <w:numId w:val="3"/>
        </w:numPr>
        <w:tabs>
          <w:tab w:val="num" w:pos="360"/>
          <w:tab w:val="left" w:pos="698"/>
        </w:tabs>
        <w:spacing w:before="0" w:line="360" w:lineRule="auto"/>
        <w:ind w:left="481" w:firstLine="0"/>
        <w:rPr>
          <w:rStyle w:val="Strong"/>
          <w:rFonts w:cstheme="minorHAnsi"/>
          <w:sz w:val="24"/>
          <w:szCs w:val="24"/>
        </w:rPr>
      </w:pPr>
      <w:bookmarkStart w:id="29" w:name="_Toc10536817"/>
      <w:bookmarkStart w:id="30" w:name="_Toc31207305"/>
      <w:r w:rsidRPr="007A7FEB">
        <w:rPr>
          <w:rStyle w:val="Strong"/>
          <w:rFonts w:cstheme="minorHAnsi"/>
          <w:sz w:val="24"/>
          <w:szCs w:val="24"/>
        </w:rPr>
        <w:lastRenderedPageBreak/>
        <w:t>Social protection schemes / innovation at project level HRG availed welfare schemes, social entitlements etc.</w:t>
      </w:r>
      <w:bookmarkEnd w:id="29"/>
      <w:bookmarkEnd w:id="30"/>
    </w:p>
    <w:p w14:paraId="40DBA121" w14:textId="6BE9D188" w:rsidR="007A7FEB" w:rsidRDefault="007A7FEB" w:rsidP="00C563E9">
      <w:pPr>
        <w:spacing w:after="0" w:line="360" w:lineRule="auto"/>
        <w:ind w:left="426"/>
        <w:rPr>
          <w:rFonts w:cstheme="minorHAnsi"/>
          <w:sz w:val="24"/>
          <w:szCs w:val="24"/>
        </w:rPr>
      </w:pPr>
      <w:r w:rsidRPr="007A7FEB">
        <w:rPr>
          <w:rFonts w:cstheme="minorHAnsi"/>
          <w:sz w:val="24"/>
          <w:szCs w:val="24"/>
        </w:rPr>
        <w:t xml:space="preserve"> The HRGs have not been linked to any governmental social protection schemes. However, they distributed blankets and grocery to the needy during COVID times. </w:t>
      </w:r>
    </w:p>
    <w:p w14:paraId="75FC37D6" w14:textId="77777777" w:rsidR="00C563E9" w:rsidRPr="007A7FEB" w:rsidRDefault="00C563E9" w:rsidP="00C563E9">
      <w:pPr>
        <w:spacing w:after="0" w:line="360" w:lineRule="auto"/>
        <w:ind w:left="426"/>
        <w:rPr>
          <w:rFonts w:cstheme="minorHAnsi"/>
          <w:sz w:val="24"/>
          <w:szCs w:val="24"/>
        </w:rPr>
      </w:pPr>
    </w:p>
    <w:p w14:paraId="040B798E" w14:textId="77777777" w:rsidR="00010BBA" w:rsidRDefault="00010BBA" w:rsidP="007A7FEB">
      <w:pPr>
        <w:pStyle w:val="Heading2"/>
        <w:numPr>
          <w:ilvl w:val="0"/>
          <w:numId w:val="3"/>
        </w:numPr>
        <w:tabs>
          <w:tab w:val="num" w:pos="360"/>
          <w:tab w:val="left" w:pos="698"/>
        </w:tabs>
        <w:spacing w:before="0" w:line="360" w:lineRule="auto"/>
        <w:ind w:left="481" w:firstLine="0"/>
        <w:rPr>
          <w:rStyle w:val="Strong"/>
          <w:rFonts w:cstheme="minorHAnsi"/>
          <w:sz w:val="24"/>
          <w:szCs w:val="24"/>
        </w:rPr>
      </w:pPr>
      <w:bookmarkStart w:id="31" w:name="_Toc10536818"/>
      <w:bookmarkStart w:id="32" w:name="_Toc31207306"/>
      <w:r w:rsidRPr="007A7FEB">
        <w:rPr>
          <w:rStyle w:val="Strong"/>
          <w:rFonts w:cstheme="minorHAnsi"/>
          <w:sz w:val="24"/>
          <w:szCs w:val="24"/>
        </w:rPr>
        <w:t>Details of Best Practices if any</w:t>
      </w:r>
      <w:bookmarkEnd w:id="31"/>
      <w:bookmarkEnd w:id="32"/>
    </w:p>
    <w:p w14:paraId="6CAA56DF" w14:textId="55BDC376" w:rsidR="00C563E9" w:rsidRDefault="00C563E9" w:rsidP="00C563E9">
      <w:r>
        <w:t xml:space="preserve">           No best practices were found in the project. </w:t>
      </w:r>
    </w:p>
    <w:p w14:paraId="59BD42E0" w14:textId="5DD3A072" w:rsidR="00C563E9" w:rsidRPr="00C563E9" w:rsidRDefault="00C563E9" w:rsidP="00C563E9">
      <w:pPr>
        <w:sectPr w:rsidR="00C563E9" w:rsidRPr="00C563E9" w:rsidSect="00010BBA">
          <w:footerReference w:type="default" r:id="rId7"/>
          <w:pgSz w:w="11910" w:h="16840"/>
          <w:pgMar w:top="1440" w:right="1080" w:bottom="1440" w:left="1080" w:header="0" w:footer="1034" w:gutter="0"/>
          <w:cols w:space="720"/>
        </w:sectPr>
      </w:pPr>
      <w:r>
        <w:t xml:space="preserve"> </w:t>
      </w:r>
    </w:p>
    <w:p w14:paraId="0F01C5E3" w14:textId="77777777" w:rsidR="00F21E4F" w:rsidRPr="007A7FEB" w:rsidRDefault="00F21E4F" w:rsidP="00C563E9">
      <w:pPr>
        <w:spacing w:after="0" w:line="360" w:lineRule="auto"/>
        <w:rPr>
          <w:rFonts w:cstheme="minorHAnsi"/>
          <w:sz w:val="24"/>
          <w:szCs w:val="24"/>
        </w:rPr>
      </w:pPr>
      <w:bookmarkStart w:id="33" w:name="_bookmark13"/>
      <w:bookmarkEnd w:id="33"/>
    </w:p>
    <w:sectPr w:rsidR="00F21E4F" w:rsidRPr="007A7FEB" w:rsidSect="00010BB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1232C" w14:textId="77777777" w:rsidR="00A8156F" w:rsidRDefault="00A8156F">
      <w:pPr>
        <w:spacing w:after="0" w:line="240" w:lineRule="auto"/>
      </w:pPr>
      <w:r>
        <w:separator/>
      </w:r>
    </w:p>
  </w:endnote>
  <w:endnote w:type="continuationSeparator" w:id="0">
    <w:p w14:paraId="18EE4932" w14:textId="77777777" w:rsidR="00A8156F" w:rsidRDefault="00A81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908514"/>
      <w:docPartObj>
        <w:docPartGallery w:val="Page Numbers (Bottom of Page)"/>
        <w:docPartUnique/>
      </w:docPartObj>
    </w:sdtPr>
    <w:sdtEndPr>
      <w:rPr>
        <w:noProof/>
      </w:rPr>
    </w:sdtEndPr>
    <w:sdtContent>
      <w:p w14:paraId="4D79F164" w14:textId="77777777" w:rsidR="00EF5AB9" w:rsidRDefault="00010BBA">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14:paraId="5A2E6F28" w14:textId="77777777" w:rsidR="00EF5AB9" w:rsidRDefault="00A8156F">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8F81D" w14:textId="77777777" w:rsidR="00A8156F" w:rsidRDefault="00A8156F">
      <w:pPr>
        <w:spacing w:after="0" w:line="240" w:lineRule="auto"/>
      </w:pPr>
      <w:r>
        <w:separator/>
      </w:r>
    </w:p>
  </w:footnote>
  <w:footnote w:type="continuationSeparator" w:id="0">
    <w:p w14:paraId="43FF678C" w14:textId="77777777" w:rsidR="00A8156F" w:rsidRDefault="00A815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5F42"/>
    <w:multiLevelType w:val="hybridMultilevel"/>
    <w:tmpl w:val="24623AB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B279A8"/>
    <w:multiLevelType w:val="hybridMultilevel"/>
    <w:tmpl w:val="006434A0"/>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 w15:restartNumberingAfterBreak="0">
    <w:nsid w:val="083209EC"/>
    <w:multiLevelType w:val="hybridMultilevel"/>
    <w:tmpl w:val="A22C24D0"/>
    <w:lvl w:ilvl="0" w:tplc="A68CB4F0">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760CEC"/>
    <w:multiLevelType w:val="hybridMultilevel"/>
    <w:tmpl w:val="B5ACFC3A"/>
    <w:lvl w:ilvl="0" w:tplc="A2A40AB4">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809D9"/>
    <w:multiLevelType w:val="hybridMultilevel"/>
    <w:tmpl w:val="F5766014"/>
    <w:lvl w:ilvl="0" w:tplc="0409000F">
      <w:start w:val="1"/>
      <w:numFmt w:val="decimal"/>
      <w:lvlText w:val="%1."/>
      <w:lvlJc w:val="left"/>
      <w:pPr>
        <w:ind w:left="1564" w:hanging="360"/>
      </w:pPr>
      <w:rPr>
        <w:rFonts w:hint="default"/>
        <w:w w:val="100"/>
      </w:rPr>
    </w:lvl>
    <w:lvl w:ilvl="1" w:tplc="FFFFFFFF">
      <w:numFmt w:val="bullet"/>
      <w:lvlText w:val="o"/>
      <w:lvlJc w:val="left"/>
      <w:pPr>
        <w:ind w:left="1924" w:hanging="360"/>
      </w:pPr>
      <w:rPr>
        <w:rFonts w:ascii="Courier New" w:eastAsia="Courier New" w:hAnsi="Courier New" w:cs="Courier New" w:hint="default"/>
        <w:w w:val="100"/>
        <w:sz w:val="24"/>
        <w:szCs w:val="24"/>
      </w:rPr>
    </w:lvl>
    <w:lvl w:ilvl="2" w:tplc="FFFFFFFF">
      <w:numFmt w:val="bullet"/>
      <w:lvlText w:val="•"/>
      <w:lvlJc w:val="left"/>
      <w:pPr>
        <w:ind w:left="2949" w:hanging="360"/>
      </w:pPr>
      <w:rPr>
        <w:rFonts w:hint="default"/>
      </w:rPr>
    </w:lvl>
    <w:lvl w:ilvl="3" w:tplc="FFFFFFFF">
      <w:numFmt w:val="bullet"/>
      <w:lvlText w:val="•"/>
      <w:lvlJc w:val="left"/>
      <w:pPr>
        <w:ind w:left="3979" w:hanging="360"/>
      </w:pPr>
      <w:rPr>
        <w:rFonts w:hint="default"/>
      </w:rPr>
    </w:lvl>
    <w:lvl w:ilvl="4" w:tplc="FFFFFFFF">
      <w:numFmt w:val="bullet"/>
      <w:lvlText w:val="•"/>
      <w:lvlJc w:val="left"/>
      <w:pPr>
        <w:ind w:left="5008" w:hanging="360"/>
      </w:pPr>
      <w:rPr>
        <w:rFonts w:hint="default"/>
      </w:rPr>
    </w:lvl>
    <w:lvl w:ilvl="5" w:tplc="FFFFFFFF">
      <w:numFmt w:val="bullet"/>
      <w:lvlText w:val="•"/>
      <w:lvlJc w:val="left"/>
      <w:pPr>
        <w:ind w:left="6038" w:hanging="360"/>
      </w:pPr>
      <w:rPr>
        <w:rFonts w:hint="default"/>
      </w:rPr>
    </w:lvl>
    <w:lvl w:ilvl="6" w:tplc="FFFFFFFF">
      <w:numFmt w:val="bullet"/>
      <w:lvlText w:val="•"/>
      <w:lvlJc w:val="left"/>
      <w:pPr>
        <w:ind w:left="7068" w:hanging="360"/>
      </w:pPr>
      <w:rPr>
        <w:rFonts w:hint="default"/>
      </w:rPr>
    </w:lvl>
    <w:lvl w:ilvl="7" w:tplc="FFFFFFFF">
      <w:numFmt w:val="bullet"/>
      <w:lvlText w:val="•"/>
      <w:lvlJc w:val="left"/>
      <w:pPr>
        <w:ind w:left="8097" w:hanging="360"/>
      </w:pPr>
      <w:rPr>
        <w:rFonts w:hint="default"/>
      </w:rPr>
    </w:lvl>
    <w:lvl w:ilvl="8" w:tplc="FFFFFFFF">
      <w:numFmt w:val="bullet"/>
      <w:lvlText w:val="•"/>
      <w:lvlJc w:val="left"/>
      <w:pPr>
        <w:ind w:left="9127" w:hanging="360"/>
      </w:pPr>
      <w:rPr>
        <w:rFonts w:hint="default"/>
      </w:rPr>
    </w:lvl>
  </w:abstractNum>
  <w:abstractNum w:abstractNumId="5" w15:restartNumberingAfterBreak="0">
    <w:nsid w:val="16A86DB4"/>
    <w:multiLevelType w:val="hybridMultilevel"/>
    <w:tmpl w:val="C9C644D6"/>
    <w:lvl w:ilvl="0" w:tplc="0409000F">
      <w:start w:val="1"/>
      <w:numFmt w:val="decimal"/>
      <w:lvlText w:val="%1."/>
      <w:lvlJc w:val="left"/>
      <w:pPr>
        <w:ind w:left="1564" w:hanging="360"/>
      </w:pPr>
      <w:rPr>
        <w:rFonts w:hint="default"/>
        <w:w w:val="100"/>
      </w:rPr>
    </w:lvl>
    <w:lvl w:ilvl="1" w:tplc="FFFFFFFF">
      <w:numFmt w:val="bullet"/>
      <w:lvlText w:val="o"/>
      <w:lvlJc w:val="left"/>
      <w:pPr>
        <w:ind w:left="1924" w:hanging="360"/>
      </w:pPr>
      <w:rPr>
        <w:rFonts w:ascii="Courier New" w:eastAsia="Courier New" w:hAnsi="Courier New" w:cs="Courier New" w:hint="default"/>
        <w:w w:val="100"/>
        <w:sz w:val="24"/>
        <w:szCs w:val="24"/>
      </w:rPr>
    </w:lvl>
    <w:lvl w:ilvl="2" w:tplc="FFFFFFFF">
      <w:numFmt w:val="bullet"/>
      <w:lvlText w:val="•"/>
      <w:lvlJc w:val="left"/>
      <w:pPr>
        <w:ind w:left="2949" w:hanging="360"/>
      </w:pPr>
      <w:rPr>
        <w:rFonts w:hint="default"/>
      </w:rPr>
    </w:lvl>
    <w:lvl w:ilvl="3" w:tplc="FFFFFFFF">
      <w:numFmt w:val="bullet"/>
      <w:lvlText w:val="•"/>
      <w:lvlJc w:val="left"/>
      <w:pPr>
        <w:ind w:left="3979" w:hanging="360"/>
      </w:pPr>
      <w:rPr>
        <w:rFonts w:hint="default"/>
      </w:rPr>
    </w:lvl>
    <w:lvl w:ilvl="4" w:tplc="FFFFFFFF">
      <w:numFmt w:val="bullet"/>
      <w:lvlText w:val="•"/>
      <w:lvlJc w:val="left"/>
      <w:pPr>
        <w:ind w:left="5008" w:hanging="360"/>
      </w:pPr>
      <w:rPr>
        <w:rFonts w:hint="default"/>
      </w:rPr>
    </w:lvl>
    <w:lvl w:ilvl="5" w:tplc="FFFFFFFF">
      <w:numFmt w:val="bullet"/>
      <w:lvlText w:val="•"/>
      <w:lvlJc w:val="left"/>
      <w:pPr>
        <w:ind w:left="6038" w:hanging="360"/>
      </w:pPr>
      <w:rPr>
        <w:rFonts w:hint="default"/>
      </w:rPr>
    </w:lvl>
    <w:lvl w:ilvl="6" w:tplc="FFFFFFFF">
      <w:numFmt w:val="bullet"/>
      <w:lvlText w:val="•"/>
      <w:lvlJc w:val="left"/>
      <w:pPr>
        <w:ind w:left="7068" w:hanging="360"/>
      </w:pPr>
      <w:rPr>
        <w:rFonts w:hint="default"/>
      </w:rPr>
    </w:lvl>
    <w:lvl w:ilvl="7" w:tplc="FFFFFFFF">
      <w:numFmt w:val="bullet"/>
      <w:lvlText w:val="•"/>
      <w:lvlJc w:val="left"/>
      <w:pPr>
        <w:ind w:left="8097" w:hanging="360"/>
      </w:pPr>
      <w:rPr>
        <w:rFonts w:hint="default"/>
      </w:rPr>
    </w:lvl>
    <w:lvl w:ilvl="8" w:tplc="FFFFFFFF">
      <w:numFmt w:val="bullet"/>
      <w:lvlText w:val="•"/>
      <w:lvlJc w:val="left"/>
      <w:pPr>
        <w:ind w:left="9127" w:hanging="360"/>
      </w:pPr>
      <w:rPr>
        <w:rFonts w:hint="default"/>
      </w:rPr>
    </w:lvl>
  </w:abstractNum>
  <w:abstractNum w:abstractNumId="6" w15:restartNumberingAfterBreak="0">
    <w:nsid w:val="20BC7687"/>
    <w:multiLevelType w:val="hybridMultilevel"/>
    <w:tmpl w:val="B83090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9429E2"/>
    <w:multiLevelType w:val="hybridMultilevel"/>
    <w:tmpl w:val="0D689B80"/>
    <w:lvl w:ilvl="0" w:tplc="1E6C9B88">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5261D9"/>
    <w:multiLevelType w:val="hybridMultilevel"/>
    <w:tmpl w:val="2B9A0352"/>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9" w15:restartNumberingAfterBreak="0">
    <w:nsid w:val="437F2578"/>
    <w:multiLevelType w:val="hybridMultilevel"/>
    <w:tmpl w:val="5CCC9180"/>
    <w:lvl w:ilvl="0" w:tplc="D35C13D8">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7944BC"/>
    <w:multiLevelType w:val="hybridMultilevel"/>
    <w:tmpl w:val="88E09A8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1FC767C"/>
    <w:multiLevelType w:val="hybridMultilevel"/>
    <w:tmpl w:val="41E4430C"/>
    <w:lvl w:ilvl="0" w:tplc="E36E8C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FF0468"/>
    <w:multiLevelType w:val="hybridMultilevel"/>
    <w:tmpl w:val="71124074"/>
    <w:lvl w:ilvl="0" w:tplc="1D56D0D2">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A01349"/>
    <w:multiLevelType w:val="hybridMultilevel"/>
    <w:tmpl w:val="24F0507E"/>
    <w:lvl w:ilvl="0" w:tplc="5B20445C">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DD7C7916">
      <w:numFmt w:val="bullet"/>
      <w:lvlText w:val="•"/>
      <w:lvlJc w:val="left"/>
      <w:pPr>
        <w:ind w:left="2074" w:hanging="361"/>
      </w:pPr>
      <w:rPr>
        <w:rFonts w:hint="default"/>
      </w:rPr>
    </w:lvl>
    <w:lvl w:ilvl="2" w:tplc="E234A876">
      <w:numFmt w:val="bullet"/>
      <w:lvlText w:val="•"/>
      <w:lvlJc w:val="left"/>
      <w:pPr>
        <w:ind w:left="3073" w:hanging="361"/>
      </w:pPr>
      <w:rPr>
        <w:rFonts w:hint="default"/>
      </w:rPr>
    </w:lvl>
    <w:lvl w:ilvl="3" w:tplc="3C563C04">
      <w:numFmt w:val="bullet"/>
      <w:lvlText w:val="•"/>
      <w:lvlJc w:val="left"/>
      <w:pPr>
        <w:ind w:left="4071" w:hanging="361"/>
      </w:pPr>
      <w:rPr>
        <w:rFonts w:hint="default"/>
      </w:rPr>
    </w:lvl>
    <w:lvl w:ilvl="4" w:tplc="D722C5EE">
      <w:numFmt w:val="bullet"/>
      <w:lvlText w:val="•"/>
      <w:lvlJc w:val="left"/>
      <w:pPr>
        <w:ind w:left="5070" w:hanging="361"/>
      </w:pPr>
      <w:rPr>
        <w:rFonts w:hint="default"/>
      </w:rPr>
    </w:lvl>
    <w:lvl w:ilvl="5" w:tplc="D8863AD8">
      <w:numFmt w:val="bullet"/>
      <w:lvlText w:val="•"/>
      <w:lvlJc w:val="left"/>
      <w:pPr>
        <w:ind w:left="6069" w:hanging="361"/>
      </w:pPr>
      <w:rPr>
        <w:rFonts w:hint="default"/>
      </w:rPr>
    </w:lvl>
    <w:lvl w:ilvl="6" w:tplc="F4CA8990">
      <w:numFmt w:val="bullet"/>
      <w:lvlText w:val="•"/>
      <w:lvlJc w:val="left"/>
      <w:pPr>
        <w:ind w:left="7067" w:hanging="361"/>
      </w:pPr>
      <w:rPr>
        <w:rFonts w:hint="default"/>
      </w:rPr>
    </w:lvl>
    <w:lvl w:ilvl="7" w:tplc="E0D60ED2">
      <w:numFmt w:val="bullet"/>
      <w:lvlText w:val="•"/>
      <w:lvlJc w:val="left"/>
      <w:pPr>
        <w:ind w:left="8066" w:hanging="361"/>
      </w:pPr>
      <w:rPr>
        <w:rFonts w:hint="default"/>
      </w:rPr>
    </w:lvl>
    <w:lvl w:ilvl="8" w:tplc="0F0C85EE">
      <w:numFmt w:val="bullet"/>
      <w:lvlText w:val="•"/>
      <w:lvlJc w:val="left"/>
      <w:pPr>
        <w:ind w:left="9065" w:hanging="361"/>
      </w:pPr>
      <w:rPr>
        <w:rFonts w:hint="default"/>
      </w:rPr>
    </w:lvl>
  </w:abstractNum>
  <w:abstractNum w:abstractNumId="14" w15:restartNumberingAfterBreak="0">
    <w:nsid w:val="663F41C9"/>
    <w:multiLevelType w:val="hybridMultilevel"/>
    <w:tmpl w:val="1F6CC9CE"/>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num w:numId="1">
    <w:abstractNumId w:val="13"/>
  </w:num>
  <w:num w:numId="2">
    <w:abstractNumId w:val="6"/>
  </w:num>
  <w:num w:numId="3">
    <w:abstractNumId w:val="11"/>
  </w:num>
  <w:num w:numId="4">
    <w:abstractNumId w:val="7"/>
  </w:num>
  <w:num w:numId="5">
    <w:abstractNumId w:val="3"/>
  </w:num>
  <w:num w:numId="6">
    <w:abstractNumId w:val="2"/>
  </w:num>
  <w:num w:numId="7">
    <w:abstractNumId w:val="12"/>
  </w:num>
  <w:num w:numId="8">
    <w:abstractNumId w:val="9"/>
  </w:num>
  <w:num w:numId="9">
    <w:abstractNumId w:val="5"/>
  </w:num>
  <w:num w:numId="10">
    <w:abstractNumId w:val="4"/>
  </w:num>
  <w:num w:numId="11">
    <w:abstractNumId w:val="10"/>
  </w:num>
  <w:num w:numId="12">
    <w:abstractNumId w:val="8"/>
  </w:num>
  <w:num w:numId="13">
    <w:abstractNumId w:val="0"/>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S2NLUwNjAxt7QwMjZR0lEKTi0uzszPAykwqgUAm3sQ+iwAAAA="/>
  </w:docVars>
  <w:rsids>
    <w:rsidRoot w:val="00107B01"/>
    <w:rsid w:val="00010BBA"/>
    <w:rsid w:val="00024492"/>
    <w:rsid w:val="00044ABC"/>
    <w:rsid w:val="00083C4D"/>
    <w:rsid w:val="00091739"/>
    <w:rsid w:val="00107B01"/>
    <w:rsid w:val="001D199F"/>
    <w:rsid w:val="001D7D4E"/>
    <w:rsid w:val="002873FC"/>
    <w:rsid w:val="002A1E6E"/>
    <w:rsid w:val="003528F6"/>
    <w:rsid w:val="00387AAA"/>
    <w:rsid w:val="003915A7"/>
    <w:rsid w:val="003A7BBC"/>
    <w:rsid w:val="003B1EF9"/>
    <w:rsid w:val="003E6FEE"/>
    <w:rsid w:val="004211A8"/>
    <w:rsid w:val="00457A52"/>
    <w:rsid w:val="0048109F"/>
    <w:rsid w:val="0048163E"/>
    <w:rsid w:val="00533285"/>
    <w:rsid w:val="00556282"/>
    <w:rsid w:val="0056443A"/>
    <w:rsid w:val="005A3322"/>
    <w:rsid w:val="00600828"/>
    <w:rsid w:val="00604316"/>
    <w:rsid w:val="00615D61"/>
    <w:rsid w:val="00751B5C"/>
    <w:rsid w:val="007977BB"/>
    <w:rsid w:val="007A4DDE"/>
    <w:rsid w:val="007A7FEB"/>
    <w:rsid w:val="007E6C86"/>
    <w:rsid w:val="00846A58"/>
    <w:rsid w:val="00852E21"/>
    <w:rsid w:val="00923581"/>
    <w:rsid w:val="009B24ED"/>
    <w:rsid w:val="009C73F2"/>
    <w:rsid w:val="00A3057C"/>
    <w:rsid w:val="00A42D73"/>
    <w:rsid w:val="00A8156F"/>
    <w:rsid w:val="00AA1E8E"/>
    <w:rsid w:val="00AD0F02"/>
    <w:rsid w:val="00AE1BF1"/>
    <w:rsid w:val="00AF66B0"/>
    <w:rsid w:val="00B134F4"/>
    <w:rsid w:val="00B81CA5"/>
    <w:rsid w:val="00B91922"/>
    <w:rsid w:val="00B95E01"/>
    <w:rsid w:val="00B96AB7"/>
    <w:rsid w:val="00B97D18"/>
    <w:rsid w:val="00BF36DF"/>
    <w:rsid w:val="00C3735A"/>
    <w:rsid w:val="00C549A6"/>
    <w:rsid w:val="00C563E9"/>
    <w:rsid w:val="00C71252"/>
    <w:rsid w:val="00CC2DE2"/>
    <w:rsid w:val="00CE1C92"/>
    <w:rsid w:val="00DA6F10"/>
    <w:rsid w:val="00E32703"/>
    <w:rsid w:val="00E4641B"/>
    <w:rsid w:val="00EB3F9D"/>
    <w:rsid w:val="00ED7D8D"/>
    <w:rsid w:val="00EE6B1B"/>
    <w:rsid w:val="00F0252E"/>
    <w:rsid w:val="00F21E4F"/>
    <w:rsid w:val="00F33A97"/>
    <w:rsid w:val="00F3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3A03"/>
  <w15:chartTrackingRefBased/>
  <w15:docId w15:val="{A6875FB7-E539-4D93-9DA3-518F2EEC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BBA"/>
    <w:pPr>
      <w:spacing w:line="312" w:lineRule="auto"/>
    </w:pPr>
    <w:rPr>
      <w:rFonts w:eastAsiaTheme="minorEastAsia"/>
      <w:sz w:val="21"/>
      <w:szCs w:val="21"/>
      <w:lang w:val="en-IN"/>
    </w:rPr>
  </w:style>
  <w:style w:type="paragraph" w:styleId="Heading2">
    <w:name w:val="heading 2"/>
    <w:basedOn w:val="Normal"/>
    <w:next w:val="Normal"/>
    <w:link w:val="Heading2Char"/>
    <w:uiPriority w:val="9"/>
    <w:unhideWhenUsed/>
    <w:qFormat/>
    <w:rsid w:val="00010BBA"/>
    <w:pPr>
      <w:keepNext/>
      <w:keepLines/>
      <w:spacing w:before="120" w:after="0" w:line="240" w:lineRule="auto"/>
      <w:outlineLvl w:val="1"/>
    </w:pPr>
    <w:rPr>
      <w:rFonts w:asciiTheme="majorHAnsi" w:eastAsiaTheme="majorEastAsia" w:hAnsiTheme="majorHAnsi" w:cstheme="majorBidi"/>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0BBA"/>
    <w:rPr>
      <w:rFonts w:asciiTheme="majorHAnsi" w:eastAsiaTheme="majorEastAsia" w:hAnsiTheme="majorHAnsi" w:cstheme="majorBidi"/>
      <w:sz w:val="36"/>
      <w:szCs w:val="36"/>
      <w:lang w:val="en-IN"/>
    </w:rPr>
  </w:style>
  <w:style w:type="paragraph" w:styleId="BodyText">
    <w:name w:val="Body Text"/>
    <w:basedOn w:val="Normal"/>
    <w:link w:val="BodyTextChar"/>
    <w:uiPriority w:val="1"/>
    <w:rsid w:val="00010BBA"/>
    <w:rPr>
      <w:sz w:val="24"/>
      <w:szCs w:val="24"/>
    </w:rPr>
  </w:style>
  <w:style w:type="character" w:customStyle="1" w:styleId="BodyTextChar">
    <w:name w:val="Body Text Char"/>
    <w:basedOn w:val="DefaultParagraphFont"/>
    <w:link w:val="BodyText"/>
    <w:uiPriority w:val="1"/>
    <w:rsid w:val="00010BBA"/>
    <w:rPr>
      <w:rFonts w:eastAsiaTheme="minorEastAsia"/>
      <w:sz w:val="24"/>
      <w:szCs w:val="24"/>
      <w:lang w:val="en-IN"/>
    </w:rPr>
  </w:style>
  <w:style w:type="paragraph" w:styleId="ListParagraph">
    <w:name w:val="List Paragraph"/>
    <w:basedOn w:val="Normal"/>
    <w:uiPriority w:val="34"/>
    <w:qFormat/>
    <w:rsid w:val="00010BBA"/>
    <w:pPr>
      <w:ind w:left="720"/>
      <w:contextualSpacing/>
    </w:pPr>
  </w:style>
  <w:style w:type="paragraph" w:styleId="Footer">
    <w:name w:val="footer"/>
    <w:basedOn w:val="Normal"/>
    <w:link w:val="FooterChar"/>
    <w:uiPriority w:val="99"/>
    <w:unhideWhenUsed/>
    <w:rsid w:val="00010BBA"/>
    <w:pPr>
      <w:tabs>
        <w:tab w:val="center" w:pos="4513"/>
        <w:tab w:val="right" w:pos="9026"/>
      </w:tabs>
    </w:pPr>
  </w:style>
  <w:style w:type="character" w:customStyle="1" w:styleId="FooterChar">
    <w:name w:val="Footer Char"/>
    <w:basedOn w:val="DefaultParagraphFont"/>
    <w:link w:val="Footer"/>
    <w:uiPriority w:val="99"/>
    <w:rsid w:val="00010BBA"/>
    <w:rPr>
      <w:rFonts w:eastAsiaTheme="minorEastAsia"/>
      <w:sz w:val="21"/>
      <w:szCs w:val="21"/>
      <w:lang w:val="en-IN"/>
    </w:rPr>
  </w:style>
  <w:style w:type="character" w:styleId="Strong">
    <w:name w:val="Strong"/>
    <w:basedOn w:val="DefaultParagraphFont"/>
    <w:uiPriority w:val="22"/>
    <w:qFormat/>
    <w:rsid w:val="00010BBA"/>
    <w:rPr>
      <w:rFonts w:asciiTheme="minorHAnsi" w:eastAsiaTheme="minorEastAsia" w:hAnsiTheme="minorHAnsi" w:cstheme="minorBidi"/>
      <w:b/>
      <w:bCs/>
      <w:spacing w:val="0"/>
      <w:w w:val="100"/>
      <w:position w:val="0"/>
      <w:sz w:val="20"/>
      <w:szCs w:val="20"/>
    </w:rPr>
  </w:style>
  <w:style w:type="paragraph" w:customStyle="1" w:styleId="Default">
    <w:name w:val="Default"/>
    <w:rsid w:val="00083C4D"/>
    <w:pPr>
      <w:autoSpaceDE w:val="0"/>
      <w:autoSpaceDN w:val="0"/>
      <w:adjustRightInd w:val="0"/>
      <w:spacing w:after="0" w:line="240" w:lineRule="auto"/>
    </w:pPr>
    <w:rPr>
      <w:rFonts w:ascii="Times New Roman" w:eastAsia="Times New Roman" w:hAnsi="Times New Roman" w:cs="Times New Roman"/>
      <w:color w:val="000000"/>
      <w:sz w:val="24"/>
      <w:szCs w:val="24"/>
      <w:lang w:val="en-IN" w:eastAsia="en-IN"/>
    </w:rPr>
  </w:style>
  <w:style w:type="paragraph" w:styleId="BodyText2">
    <w:name w:val="Body Text 2"/>
    <w:basedOn w:val="Normal"/>
    <w:link w:val="BodyText2Char"/>
    <w:uiPriority w:val="99"/>
    <w:semiHidden/>
    <w:unhideWhenUsed/>
    <w:rsid w:val="009B24ED"/>
    <w:pPr>
      <w:spacing w:after="120" w:line="480" w:lineRule="auto"/>
    </w:pPr>
  </w:style>
  <w:style w:type="character" w:customStyle="1" w:styleId="BodyText2Char">
    <w:name w:val="Body Text 2 Char"/>
    <w:basedOn w:val="DefaultParagraphFont"/>
    <w:link w:val="BodyText2"/>
    <w:uiPriority w:val="99"/>
    <w:semiHidden/>
    <w:rsid w:val="009B24ED"/>
    <w:rPr>
      <w:rFonts w:eastAsiaTheme="minorEastAsia"/>
      <w:sz w:val="21"/>
      <w:szCs w:val="21"/>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74762">
      <w:bodyDiv w:val="1"/>
      <w:marLeft w:val="0"/>
      <w:marRight w:val="0"/>
      <w:marTop w:val="0"/>
      <w:marBottom w:val="0"/>
      <w:divBdr>
        <w:top w:val="none" w:sz="0" w:space="0" w:color="auto"/>
        <w:left w:val="none" w:sz="0" w:space="0" w:color="auto"/>
        <w:bottom w:val="none" w:sz="0" w:space="0" w:color="auto"/>
        <w:right w:val="none" w:sz="0" w:space="0" w:color="auto"/>
      </w:divBdr>
    </w:div>
    <w:div w:id="458382814">
      <w:bodyDiv w:val="1"/>
      <w:marLeft w:val="0"/>
      <w:marRight w:val="0"/>
      <w:marTop w:val="0"/>
      <w:marBottom w:val="0"/>
      <w:divBdr>
        <w:top w:val="none" w:sz="0" w:space="0" w:color="auto"/>
        <w:left w:val="none" w:sz="0" w:space="0" w:color="auto"/>
        <w:bottom w:val="none" w:sz="0" w:space="0" w:color="auto"/>
        <w:right w:val="none" w:sz="0" w:space="0" w:color="auto"/>
      </w:divBdr>
    </w:div>
    <w:div w:id="954170488">
      <w:bodyDiv w:val="1"/>
      <w:marLeft w:val="0"/>
      <w:marRight w:val="0"/>
      <w:marTop w:val="0"/>
      <w:marBottom w:val="0"/>
      <w:divBdr>
        <w:top w:val="none" w:sz="0" w:space="0" w:color="auto"/>
        <w:left w:val="none" w:sz="0" w:space="0" w:color="auto"/>
        <w:bottom w:val="none" w:sz="0" w:space="0" w:color="auto"/>
        <w:right w:val="none" w:sz="0" w:space="0" w:color="auto"/>
      </w:divBdr>
    </w:div>
    <w:div w:id="966473050">
      <w:bodyDiv w:val="1"/>
      <w:marLeft w:val="0"/>
      <w:marRight w:val="0"/>
      <w:marTop w:val="0"/>
      <w:marBottom w:val="0"/>
      <w:divBdr>
        <w:top w:val="none" w:sz="0" w:space="0" w:color="auto"/>
        <w:left w:val="none" w:sz="0" w:space="0" w:color="auto"/>
        <w:bottom w:val="none" w:sz="0" w:space="0" w:color="auto"/>
        <w:right w:val="none" w:sz="0" w:space="0" w:color="auto"/>
      </w:divBdr>
    </w:div>
    <w:div w:id="1034426414">
      <w:bodyDiv w:val="1"/>
      <w:marLeft w:val="0"/>
      <w:marRight w:val="0"/>
      <w:marTop w:val="0"/>
      <w:marBottom w:val="0"/>
      <w:divBdr>
        <w:top w:val="none" w:sz="0" w:space="0" w:color="auto"/>
        <w:left w:val="none" w:sz="0" w:space="0" w:color="auto"/>
        <w:bottom w:val="none" w:sz="0" w:space="0" w:color="auto"/>
        <w:right w:val="none" w:sz="0" w:space="0" w:color="auto"/>
      </w:divBdr>
    </w:div>
    <w:div w:id="1119227165">
      <w:bodyDiv w:val="1"/>
      <w:marLeft w:val="0"/>
      <w:marRight w:val="0"/>
      <w:marTop w:val="0"/>
      <w:marBottom w:val="0"/>
      <w:divBdr>
        <w:top w:val="none" w:sz="0" w:space="0" w:color="auto"/>
        <w:left w:val="none" w:sz="0" w:space="0" w:color="auto"/>
        <w:bottom w:val="none" w:sz="0" w:space="0" w:color="auto"/>
        <w:right w:val="none" w:sz="0" w:space="0" w:color="auto"/>
      </w:divBdr>
    </w:div>
    <w:div w:id="1505971878">
      <w:bodyDiv w:val="1"/>
      <w:marLeft w:val="0"/>
      <w:marRight w:val="0"/>
      <w:marTop w:val="0"/>
      <w:marBottom w:val="0"/>
      <w:divBdr>
        <w:top w:val="none" w:sz="0" w:space="0" w:color="auto"/>
        <w:left w:val="none" w:sz="0" w:space="0" w:color="auto"/>
        <w:bottom w:val="none" w:sz="0" w:space="0" w:color="auto"/>
        <w:right w:val="none" w:sz="0" w:space="0" w:color="auto"/>
      </w:divBdr>
    </w:div>
    <w:div w:id="1534997044">
      <w:bodyDiv w:val="1"/>
      <w:marLeft w:val="0"/>
      <w:marRight w:val="0"/>
      <w:marTop w:val="0"/>
      <w:marBottom w:val="0"/>
      <w:divBdr>
        <w:top w:val="none" w:sz="0" w:space="0" w:color="auto"/>
        <w:left w:val="none" w:sz="0" w:space="0" w:color="auto"/>
        <w:bottom w:val="none" w:sz="0" w:space="0" w:color="auto"/>
        <w:right w:val="none" w:sz="0" w:space="0" w:color="auto"/>
      </w:divBdr>
    </w:div>
    <w:div w:id="2050563835">
      <w:bodyDiv w:val="1"/>
      <w:marLeft w:val="0"/>
      <w:marRight w:val="0"/>
      <w:marTop w:val="0"/>
      <w:marBottom w:val="0"/>
      <w:divBdr>
        <w:top w:val="none" w:sz="0" w:space="0" w:color="auto"/>
        <w:left w:val="none" w:sz="0" w:space="0" w:color="auto"/>
        <w:bottom w:val="none" w:sz="0" w:space="0" w:color="auto"/>
        <w:right w:val="none" w:sz="0" w:space="0" w:color="auto"/>
      </w:divBdr>
    </w:div>
    <w:div w:id="212907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2784</TotalTime>
  <Pages>15</Pages>
  <Words>3554</Words>
  <Characters>20264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Nidhi</cp:lastModifiedBy>
  <cp:revision>4</cp:revision>
  <dcterms:created xsi:type="dcterms:W3CDTF">2022-02-15T10:51:00Z</dcterms:created>
  <dcterms:modified xsi:type="dcterms:W3CDTF">2022-02-17T13:41:00Z</dcterms:modified>
</cp:coreProperties>
</file>